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Space="180" w:vSpace="180" w:wrap="around" w:vAnchor="margin" w:hAnchor="margin" w:y="1" w:anchorLock="1"/>
        <w:jc w:val="left"/>
        <w:textAlignment w:val="center"/>
        <w:rPr>
          <w:rFonts w:ascii="Times New Roman" w:hAnsi="Times New Roman" w:eastAsia="黑体"/>
          <w:color w:val="auto"/>
          <w:kern w:val="0"/>
          <w:szCs w:val="21"/>
        </w:rPr>
      </w:pPr>
      <w:r>
        <w:rPr>
          <w:rFonts w:ascii="Times New Roman" w:hAnsi="Times New Roman" w:eastAsia="黑体"/>
          <w:color w:val="auto"/>
          <w:kern w:val="0"/>
          <w:szCs w:val="21"/>
        </w:rPr>
        <w:t>ICS 59.140.35</w:t>
      </w:r>
    </w:p>
    <w:tbl>
      <w:tblPr>
        <w:tblStyle w:val="9"/>
        <w:tblW w:w="0" w:type="auto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hSpace="180" w:vSpace="180" w:wrap="around" w:vAnchor="margin" w:hAnchor="margin" w:y="1" w:anchorLock="1"/>
              <w:jc w:val="left"/>
              <w:textAlignment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CCS Y</w:t>
            </w:r>
            <w:r>
              <w:rPr>
                <w:rFonts w:ascii="Times New Roman" w:hAnsi="Times New Roman" w:eastAsia="黑体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黑体" w:hAnsi="Times New Roman" w:eastAsia="黑体"/>
                <w:color w:val="auto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0" b="0"/>
                      <wp:wrapNone/>
                      <wp:docPr id="21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1072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iuL+zVAAAABwEAAA8AAAAAAAAAAQAgAAAA&#10;IgAAAGRycy9kb3ducmV2LnhtbFBLAQIUABQAAAAIAIdO4kAkGr0fDgIAACEEAAAOAAAAAAAAAAEA&#10;IAAAACQ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auto"/>
                <w:kern w:val="0"/>
                <w:szCs w:val="21"/>
              </w:rPr>
              <w:t>48</w:t>
            </w:r>
          </w:p>
        </w:tc>
      </w:tr>
    </w:tbl>
    <w:p>
      <w:pPr>
        <w:framePr w:w="2546" w:h="1389" w:hRule="exact" w:hSpace="181" w:vSpace="181" w:wrap="around" w:vAnchor="margin" w:hAnchor="margin" w:x="6522" w:y="398" w:anchorLock="1"/>
        <w:widowControl/>
        <w:shd w:val="solid" w:color="FFFFFF" w:fill="FFFFFF"/>
        <w:spacing w:line="0" w:lineRule="atLeast"/>
        <w:jc w:val="right"/>
        <w:rPr>
          <w:rFonts w:ascii="Times New Roman" w:hAnsi="Times New Roman"/>
          <w:b/>
          <w:color w:val="auto"/>
          <w:w w:val="170"/>
          <w:kern w:val="0"/>
          <w:sz w:val="96"/>
          <w:szCs w:val="96"/>
        </w:rPr>
      </w:pPr>
      <w:r>
        <w:rPr>
          <w:rFonts w:ascii="Times New Roman" w:hAnsi="Times New Roman"/>
          <w:b/>
          <w:color w:val="auto"/>
          <w:w w:val="170"/>
          <w:kern w:val="0"/>
          <w:sz w:val="96"/>
          <w:szCs w:val="96"/>
        </w:rPr>
        <w:fldChar w:fldCharType="begin">
          <w:ffData>
            <w:name w:val="c1"/>
            <w:enabled/>
            <w:calcOnExit w:val="0"/>
            <w:textInput>
              <w:default w:val="GH"/>
              <w:maxLength w:val="2"/>
            </w:textInput>
          </w:ffData>
        </w:fldChar>
      </w:r>
      <w:bookmarkStart w:id="0" w:name="c1"/>
      <w:r>
        <w:rPr>
          <w:rFonts w:ascii="Times New Roman" w:hAnsi="Times New Roman"/>
          <w:b/>
          <w:color w:val="auto"/>
          <w:w w:val="170"/>
          <w:kern w:val="0"/>
          <w:sz w:val="96"/>
          <w:szCs w:val="96"/>
        </w:rPr>
        <w:instrText xml:space="preserve"> FORMTEXT </w:instrText>
      </w:r>
      <w:r>
        <w:rPr>
          <w:rFonts w:ascii="Times New Roman" w:hAnsi="Times New Roman"/>
          <w:b/>
          <w:color w:val="auto"/>
          <w:w w:val="170"/>
          <w:kern w:val="0"/>
          <w:sz w:val="96"/>
          <w:szCs w:val="96"/>
        </w:rPr>
        <w:fldChar w:fldCharType="separate"/>
      </w:r>
      <w:r>
        <w:rPr>
          <w:rFonts w:ascii="Times New Roman" w:hAnsi="Times New Roman"/>
          <w:b/>
          <w:color w:val="auto"/>
          <w:w w:val="170"/>
          <w:kern w:val="0"/>
          <w:sz w:val="96"/>
          <w:szCs w:val="96"/>
        </w:rPr>
        <w:t>GH</w:t>
      </w:r>
      <w:r>
        <w:rPr>
          <w:rFonts w:ascii="Times New Roman" w:hAnsi="Times New Roman"/>
          <w:b/>
          <w:color w:val="auto"/>
          <w:w w:val="170"/>
          <w:kern w:val="0"/>
          <w:sz w:val="96"/>
          <w:szCs w:val="96"/>
        </w:rPr>
        <w:fldChar w:fldCharType="end"/>
      </w:r>
      <w:bookmarkEnd w:id="0"/>
    </w:p>
    <w:p>
      <w:pPr>
        <w:framePr w:hSpace="181" w:vSpace="181" w:wrap="around" w:vAnchor="page" w:hAnchor="page" w:x="1419" w:y="2286" w:anchorLock="1"/>
        <w:widowControl/>
        <w:spacing w:line="0" w:lineRule="atLeast"/>
        <w:jc w:val="distribute"/>
        <w:rPr>
          <w:rFonts w:ascii="Times New Roman" w:hAnsi="Times New Roman" w:eastAsia="黑体"/>
          <w:color w:val="auto"/>
          <w:spacing w:val="-40"/>
          <w:kern w:val="0"/>
          <w:sz w:val="48"/>
          <w:szCs w:val="52"/>
        </w:rPr>
      </w:pPr>
      <w:r>
        <w:rPr>
          <w:rFonts w:ascii="Times New Roman" w:hAnsi="Times New Roman" w:eastAsia="黑体"/>
          <w:color w:val="auto"/>
          <w:spacing w:val="-40"/>
          <w:kern w:val="0"/>
          <w:sz w:val="48"/>
          <w:szCs w:val="52"/>
        </w:rPr>
        <w:t>中华人民共和国</w:t>
      </w:r>
      <w:r>
        <w:rPr>
          <w:rFonts w:ascii="Times New Roman" w:hAnsi="Times New Roman" w:eastAsia="黑体"/>
          <w:color w:val="auto"/>
          <w:spacing w:val="-40"/>
          <w:kern w:val="0"/>
          <w:sz w:val="48"/>
          <w:szCs w:val="52"/>
        </w:rPr>
        <w:fldChar w:fldCharType="begin">
          <w:ffData>
            <w:name w:val="c2"/>
            <w:enabled/>
            <w:calcOnExit w:val="0"/>
            <w:textInput>
              <w:default w:val="供销合作"/>
            </w:textInput>
          </w:ffData>
        </w:fldChar>
      </w:r>
      <w:bookmarkStart w:id="1" w:name="c2"/>
      <w:r>
        <w:rPr>
          <w:rFonts w:ascii="Times New Roman" w:hAnsi="Times New Roman" w:eastAsia="黑体"/>
          <w:color w:val="auto"/>
          <w:spacing w:val="-40"/>
          <w:kern w:val="0"/>
          <w:sz w:val="48"/>
          <w:szCs w:val="52"/>
        </w:rPr>
        <w:instrText xml:space="preserve"> FORMTEXT </w:instrText>
      </w:r>
      <w:r>
        <w:rPr>
          <w:rFonts w:ascii="Times New Roman" w:hAnsi="Times New Roman" w:eastAsia="黑体"/>
          <w:color w:val="auto"/>
          <w:spacing w:val="-40"/>
          <w:kern w:val="0"/>
          <w:sz w:val="48"/>
          <w:szCs w:val="52"/>
        </w:rPr>
        <w:fldChar w:fldCharType="separate"/>
      </w:r>
      <w:r>
        <w:rPr>
          <w:rFonts w:ascii="Times New Roman" w:hAnsi="Times New Roman" w:eastAsia="黑体"/>
          <w:color w:val="auto"/>
          <w:spacing w:val="-40"/>
          <w:kern w:val="0"/>
          <w:sz w:val="48"/>
          <w:szCs w:val="52"/>
        </w:rPr>
        <w:t>供销合作</w:t>
      </w:r>
      <w:r>
        <w:rPr>
          <w:rFonts w:ascii="Times New Roman" w:hAnsi="Times New Roman" w:eastAsia="黑体"/>
          <w:color w:val="auto"/>
          <w:spacing w:val="-40"/>
          <w:kern w:val="0"/>
          <w:sz w:val="48"/>
          <w:szCs w:val="52"/>
        </w:rPr>
        <w:fldChar w:fldCharType="end"/>
      </w:r>
      <w:bookmarkEnd w:id="1"/>
      <w:r>
        <w:rPr>
          <w:rFonts w:ascii="Times New Roman" w:hAnsi="Times New Roman" w:eastAsia="黑体"/>
          <w:color w:val="auto"/>
          <w:spacing w:val="-40"/>
          <w:kern w:val="0"/>
          <w:sz w:val="48"/>
          <w:szCs w:val="52"/>
        </w:rPr>
        <w:t>行业标准</w:t>
      </w:r>
    </w:p>
    <w:p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Times New Roman" w:hAnsi="Times New Roman" w:eastAsia="黑体"/>
          <w:color w:val="auto"/>
          <w:kern w:val="0"/>
          <w:sz w:val="28"/>
          <w:szCs w:val="28"/>
          <w:lang w:val="fr-FR"/>
        </w:rPr>
      </w:pPr>
      <w:r>
        <w:rPr>
          <w:rFonts w:ascii="Times New Roman" w:hAnsi="Times New Roman" w:eastAsia="黑体"/>
          <w:color w:val="auto"/>
          <w:kern w:val="0"/>
          <w:sz w:val="28"/>
          <w:szCs w:val="28"/>
        </w:rPr>
        <w:fldChar w:fldCharType="begin">
          <w:ffData>
            <w:name w:val="StdNo0"/>
            <w:enabled/>
            <w:calcOnExit w:val="0"/>
            <w:textInput>
              <w:default w:val="GH"/>
              <w:maxLength w:val="2"/>
            </w:textInput>
          </w:ffData>
        </w:fldChar>
      </w:r>
      <w:bookmarkStart w:id="2" w:name="StdNo0"/>
      <w:r>
        <w:rPr>
          <w:rFonts w:ascii="Times New Roman" w:hAnsi="Times New Roman" w:eastAsia="黑体"/>
          <w:color w:val="auto"/>
          <w:kern w:val="0"/>
          <w:sz w:val="28"/>
          <w:szCs w:val="28"/>
          <w:lang w:val="fr-FR"/>
        </w:rPr>
        <w:instrText xml:space="preserve"> FORMTEXT </w:instrText>
      </w:r>
      <w:r>
        <w:rPr>
          <w:rFonts w:ascii="Times New Roman" w:hAnsi="Times New Roman" w:eastAsia="黑体"/>
          <w:color w:val="auto"/>
          <w:kern w:val="0"/>
          <w:sz w:val="28"/>
          <w:szCs w:val="28"/>
        </w:rPr>
        <w:fldChar w:fldCharType="separate"/>
      </w:r>
      <w:r>
        <w:rPr>
          <w:rFonts w:ascii="Times New Roman" w:hAnsi="Times New Roman" w:eastAsia="黑体"/>
          <w:color w:val="auto"/>
          <w:kern w:val="0"/>
          <w:sz w:val="28"/>
          <w:szCs w:val="28"/>
          <w:lang w:val="fr-FR"/>
        </w:rPr>
        <w:t>GH</w:t>
      </w:r>
      <w:r>
        <w:rPr>
          <w:rFonts w:ascii="Times New Roman" w:hAnsi="Times New Roman" w:eastAsia="黑体"/>
          <w:color w:val="auto"/>
          <w:kern w:val="0"/>
          <w:sz w:val="28"/>
          <w:szCs w:val="28"/>
        </w:rPr>
        <w:fldChar w:fldCharType="end"/>
      </w:r>
      <w:bookmarkEnd w:id="2"/>
      <w:r>
        <w:rPr>
          <w:rFonts w:ascii="Times New Roman" w:hAnsi="Times New Roman" w:eastAsia="黑体"/>
          <w:color w:val="auto"/>
          <w:kern w:val="0"/>
          <w:sz w:val="28"/>
          <w:szCs w:val="28"/>
          <w:lang w:val="fr-FR"/>
        </w:rPr>
        <w:t xml:space="preserve">/T </w:t>
      </w:r>
      <w:r>
        <w:rPr>
          <w:rFonts w:hint="eastAsia" w:ascii="Times New Roman" w:hAnsi="Times New Roman" w:eastAsia="黑体"/>
          <w:color w:val="auto"/>
          <w:kern w:val="0"/>
          <w:sz w:val="28"/>
          <w:szCs w:val="28"/>
        </w:rPr>
        <w:t>1</w:t>
      </w:r>
      <w:r>
        <w:rPr>
          <w:rFonts w:ascii="Times New Roman" w:hAnsi="Times New Roman" w:eastAsia="黑体"/>
          <w:color w:val="auto"/>
          <w:kern w:val="0"/>
          <w:sz w:val="28"/>
          <w:szCs w:val="28"/>
        </w:rPr>
        <w:t>254</w:t>
      </w:r>
      <w:r>
        <w:rPr>
          <w:rFonts w:ascii="Times New Roman" w:hAnsi="Times New Roman" w:eastAsia="黑体"/>
          <w:color w:val="auto"/>
          <w:kern w:val="0"/>
          <w:sz w:val="28"/>
          <w:szCs w:val="28"/>
          <w:lang w:val="fr-FR"/>
        </w:rPr>
        <w:t>—</w:t>
      </w:r>
      <w:r>
        <w:rPr>
          <w:rFonts w:hint="eastAsia" w:ascii="Times New Roman" w:hAnsi="Times New Roman" w:eastAsia="黑体"/>
          <w:color w:val="auto"/>
          <w:kern w:val="0"/>
          <w:sz w:val="28"/>
          <w:szCs w:val="28"/>
          <w:lang w:val="fr-FR"/>
        </w:rPr>
        <w:t>20</w:t>
      </w:r>
      <w:r>
        <w:rPr>
          <w:rFonts w:ascii="Times New Roman" w:hAnsi="Times New Roman" w:eastAsia="黑体"/>
          <w:color w:val="auto"/>
          <w:kern w:val="0"/>
          <w:sz w:val="28"/>
          <w:szCs w:val="28"/>
          <w:lang w:val="fr-FR"/>
        </w:rPr>
        <w:t>19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140" w:h="1242" w:hRule="exact" w:hSpace="284" w:wrap="around" w:vAnchor="page" w:hAnchor="page" w:x="1645" w:y="2910" w:anchorLock="1"/>
              <w:widowControl/>
              <w:spacing w:before="57" w:line="280" w:lineRule="exact"/>
              <w:jc w:val="righ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宋体" w:hAnsi="Times New Roman"/>
                <w:color w:val="auto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20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4144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mDyy9YAAAAIAQAADwAAAAAAAAABACAAAAAiAAAA&#10;ZHJzL2Rvd25yZXYueG1sUEsBAhQAFAAAAAgAh07iQEvYguYJAgAAIQQAAA4AAAAAAAAAAQAgAAAA&#10;JQEAAGRycy9lMm9Eb2MueG1sUEsFBgAAAAAGAAYAWQEAAKA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3" w:name="DT"/>
            <w:r>
              <w:rPr>
                <w:rFonts w:ascii="Times New Roman" w:hAnsi="Times New Roman"/>
                <w:color w:val="auto"/>
                <w:kern w:val="0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     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fldChar w:fldCharType="end"/>
            </w:r>
            <w:bookmarkEnd w:id="3"/>
          </w:p>
        </w:tc>
      </w:tr>
    </w:tbl>
    <w:p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Times New Roman" w:hAnsi="Times New Roman" w:eastAsia="黑体"/>
          <w:color w:val="auto"/>
          <w:kern w:val="0"/>
          <w:sz w:val="28"/>
          <w:szCs w:val="28"/>
        </w:rPr>
      </w:pPr>
    </w:p>
    <w:p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Times New Roman" w:hAnsi="Times New Roman" w:eastAsia="黑体"/>
          <w:color w:val="auto"/>
          <w:kern w:val="0"/>
          <w:sz w:val="28"/>
          <w:szCs w:val="28"/>
        </w:rPr>
      </w:pPr>
    </w:p>
    <w:p>
      <w:pPr>
        <w:framePr w:w="9639" w:h="6917" w:hRule="exact" w:wrap="around" w:vAnchor="page" w:hAnchor="page" w:xAlign="center" w:y="6408" w:anchorLock="1"/>
        <w:spacing w:line="680" w:lineRule="exact"/>
        <w:jc w:val="center"/>
        <w:textAlignment w:val="center"/>
        <w:rPr>
          <w:rFonts w:ascii="Times New Roman" w:hAnsi="Times New Roman" w:eastAsia="黑体"/>
          <w:color w:val="auto"/>
          <w:kern w:val="0"/>
          <w:sz w:val="52"/>
          <w:szCs w:val="20"/>
        </w:rPr>
      </w:pPr>
      <w:r>
        <w:rPr>
          <w:rFonts w:hint="eastAsia" w:ascii="Times New Roman" w:hAnsi="Times New Roman" w:eastAsia="黑体"/>
          <w:color w:val="auto"/>
          <w:kern w:val="0"/>
          <w:sz w:val="52"/>
          <w:szCs w:val="20"/>
        </w:rPr>
        <w:t>獭兔皮褥子</w:t>
      </w:r>
    </w:p>
    <w:p>
      <w:pPr>
        <w:framePr w:w="9639" w:h="6917" w:hRule="exact" w:wrap="around" w:vAnchor="page" w:hAnchor="page" w:xAlign="center" w:y="6408" w:anchorLock="1"/>
        <w:spacing w:before="370" w:line="400" w:lineRule="exact"/>
        <w:jc w:val="center"/>
        <w:textAlignment w:val="center"/>
        <w:rPr>
          <w:rFonts w:ascii="Times New Roman" w:hAnsi="Times New Roman" w:eastAsia="黑体"/>
          <w:color w:val="auto"/>
          <w:kern w:val="0"/>
          <w:sz w:val="28"/>
          <w:szCs w:val="28"/>
        </w:rPr>
      </w:pPr>
      <w:r>
        <w:rPr>
          <w:rFonts w:ascii="Times New Roman" w:hAnsi="Times New Roman" w:eastAsia="黑体"/>
          <w:color w:val="auto"/>
          <w:kern w:val="0"/>
          <w:sz w:val="28"/>
          <w:szCs w:val="28"/>
        </w:rPr>
        <w:t xml:space="preserve">Rex </w:t>
      </w:r>
      <w:r>
        <w:rPr>
          <w:rFonts w:hint="eastAsia" w:ascii="Times New Roman" w:hAnsi="Times New Roman" w:eastAsia="黑体"/>
          <w:color w:val="auto"/>
          <w:kern w:val="0"/>
          <w:sz w:val="28"/>
          <w:szCs w:val="28"/>
        </w:rPr>
        <w:t>p</w:t>
      </w:r>
      <w:r>
        <w:rPr>
          <w:rFonts w:ascii="Times New Roman" w:hAnsi="Times New Roman" w:eastAsia="黑体"/>
          <w:color w:val="auto"/>
          <w:kern w:val="0"/>
          <w:sz w:val="28"/>
          <w:szCs w:val="28"/>
        </w:rPr>
        <w:t>lates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639" w:h="6917" w:hRule="exact" w:wrap="around" w:vAnchor="page" w:hAnchor="page" w:xAlign="center" w:y="6408" w:anchorLock="1"/>
              <w:spacing w:before="440" w:after="16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8"/>
              </w:rPr>
            </w:pPr>
            <w:r>
              <w:rPr>
                <w:rFonts w:ascii="宋体" w:hAnsi="Times New Roman"/>
                <w:color w:val="auto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19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2096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ia6S1QAAAAoBAAAPAAAAAAAAAAEAIAAAACIAAABk&#10;cnMvZG93bnJldi54bWxQSwECFAAUAAAACACHTuJASAqFOwkCAAAhBAAADgAAAAAAAAABACAAAAAk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Times New Roman"/>
                <w:color w:val="auto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0"/>
                      <wp:wrapNone/>
                      <wp:docPr id="18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3120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+GL5dYAAAAJAQAADwAAAAAAAAABACAAAAAiAAAA&#10;ZHJzL2Rvd25yZXYueG1sUEsBAhQAFAAAAAgAh07iQKsS7aMJAgAAIQQAAA4AAAAAAAAAAQAgAAAA&#10;JQEAAGRycy9lMm9Eb2MueG1sUEsFBgAAAAAGAAYAWQEAAKA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framePr w:w="3997" w:h="471" w:hRule="exact" w:vSpace="181" w:wrap="around" w:vAnchor="page" w:hAnchor="page" w:x="1478" w:y="14113" w:anchorLock="1"/>
        <w:widowControl/>
        <w:rPr>
          <w:rFonts w:ascii="Times New Roman" w:hAnsi="Times New Roman" w:eastAsia="黑体"/>
          <w:color w:val="auto"/>
          <w:kern w:val="0"/>
          <w:sz w:val="28"/>
          <w:szCs w:val="20"/>
        </w:rPr>
      </w:pPr>
      <w:r>
        <w:rPr>
          <w:rFonts w:hint="eastAsia" w:ascii="Times New Roman" w:hAnsi="Times New Roman" w:eastAsia="黑体"/>
          <w:color w:val="auto"/>
          <w:kern w:val="0"/>
          <w:sz w:val="28"/>
          <w:szCs w:val="20"/>
        </w:rPr>
        <w:t>20</w:t>
      </w:r>
      <w:r>
        <w:rPr>
          <w:rFonts w:ascii="Times New Roman" w:hAnsi="Times New Roman" w:eastAsia="黑体"/>
          <w:color w:val="auto"/>
          <w:kern w:val="0"/>
          <w:sz w:val="28"/>
          <w:szCs w:val="20"/>
        </w:rPr>
        <w:t xml:space="preserve">19- </w:t>
      </w:r>
      <w:r>
        <w:rPr>
          <w:rFonts w:hint="eastAsia" w:ascii="Times New Roman" w:hAnsi="Times New Roman" w:eastAsia="黑体"/>
          <w:color w:val="auto"/>
          <w:kern w:val="0"/>
          <w:sz w:val="28"/>
          <w:szCs w:val="20"/>
        </w:rPr>
        <w:t>0</w:t>
      </w:r>
      <w:r>
        <w:rPr>
          <w:rFonts w:ascii="Times New Roman" w:hAnsi="Times New Roman" w:eastAsia="黑体"/>
          <w:color w:val="auto"/>
          <w:kern w:val="0"/>
          <w:sz w:val="28"/>
          <w:szCs w:val="20"/>
        </w:rPr>
        <w:t>5 - 21发布</w:t>
      </w:r>
      <w:r>
        <w:rPr>
          <w:rFonts w:ascii="Times New Roman" w:hAnsi="Times New Roman" w:eastAsia="黑体"/>
          <w:color w:val="auto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9251315</wp:posOffset>
                </wp:positionV>
                <wp:extent cx="6120130" cy="0"/>
                <wp:effectExtent l="0" t="0" r="0" b="0"/>
                <wp:wrapNone/>
                <wp:docPr id="17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-0.05pt;margin-top:728.45pt;height:0pt;width:481.9pt;mso-position-vertical-relative:page;z-index:251659264;mso-width-relative:page;mso-height-relative:page;" filled="f" stroked="t" coordsize="21600,21600" o:gfxdata="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jLS/z1wAAAAsBAAAPAAAAAAAAAAEAIAAAACIAAABkcnMv&#10;ZG93bnJldi54bWxQSwECFAAUAAAACACHTuJAOgAHB8sBAAChAwAADgAAAAAAAAABACAAAAAm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framePr w:w="3997" w:h="471" w:hRule="exact" w:vSpace="181" w:wrap="around" w:vAnchor="page" w:hAnchor="page" w:x="7902" w:y="14101" w:anchorLock="1"/>
        <w:widowControl/>
        <w:ind w:firstLine="980" w:firstLineChars="350"/>
        <w:jc w:val="left"/>
        <w:rPr>
          <w:rFonts w:ascii="Times New Roman" w:hAnsi="Times New Roman" w:eastAsia="黑体"/>
          <w:color w:val="auto"/>
          <w:kern w:val="0"/>
          <w:sz w:val="28"/>
          <w:szCs w:val="20"/>
        </w:rPr>
      </w:pPr>
      <w:r>
        <w:rPr>
          <w:rFonts w:hint="eastAsia" w:ascii="Times New Roman" w:hAnsi="Times New Roman" w:eastAsia="黑体"/>
          <w:color w:val="auto"/>
          <w:kern w:val="0"/>
          <w:sz w:val="28"/>
          <w:szCs w:val="20"/>
        </w:rPr>
        <w:t>20</w:t>
      </w:r>
      <w:r>
        <w:rPr>
          <w:rFonts w:ascii="Times New Roman" w:hAnsi="Times New Roman" w:eastAsia="黑体"/>
          <w:color w:val="auto"/>
          <w:kern w:val="0"/>
          <w:sz w:val="28"/>
          <w:szCs w:val="20"/>
        </w:rPr>
        <w:t xml:space="preserve">19- 12 - </w:t>
      </w:r>
      <w:r>
        <w:rPr>
          <w:rFonts w:hint="eastAsia" w:ascii="Times New Roman" w:hAnsi="Times New Roman" w:eastAsia="黑体"/>
          <w:color w:val="auto"/>
          <w:kern w:val="0"/>
          <w:sz w:val="28"/>
          <w:szCs w:val="20"/>
        </w:rPr>
        <w:t>01</w:t>
      </w:r>
      <w:r>
        <w:rPr>
          <w:rFonts w:ascii="Times New Roman" w:hAnsi="Times New Roman" w:eastAsia="黑体"/>
          <w:color w:val="auto"/>
          <w:kern w:val="0"/>
          <w:sz w:val="28"/>
          <w:szCs w:val="20"/>
        </w:rPr>
        <w:t>实施</w:t>
      </w:r>
    </w:p>
    <w:p>
      <w:pPr>
        <w:framePr w:w="7938" w:h="1134" w:hRule="exact" w:hSpace="125" w:vSpace="181" w:wrap="around" w:vAnchor="page" w:hAnchor="page" w:x="2150" w:y="15310" w:anchorLock="1"/>
        <w:widowControl/>
        <w:spacing w:line="0" w:lineRule="atLeast"/>
        <w:jc w:val="center"/>
        <w:rPr>
          <w:rFonts w:ascii="Times New Roman" w:hAnsi="Times New Roman" w:eastAsia="黑体"/>
          <w:color w:val="auto"/>
          <w:spacing w:val="20"/>
          <w:w w:val="135"/>
          <w:kern w:val="0"/>
          <w:sz w:val="28"/>
          <w:szCs w:val="20"/>
        </w:rPr>
      </w:pPr>
      <w:r>
        <w:rPr>
          <w:rFonts w:ascii="Times New Roman" w:hAnsi="Times New Roman" w:eastAsia="黑体"/>
          <w:color w:val="auto"/>
          <w:spacing w:val="20"/>
          <w:w w:val="135"/>
          <w:kern w:val="0"/>
          <w:sz w:val="28"/>
          <w:szCs w:val="20"/>
        </w:rPr>
        <w:fldChar w:fldCharType="begin">
          <w:ffData>
            <w:name w:val="fm"/>
            <w:enabled/>
            <w:calcOnExit w:val="0"/>
            <w:textInput>
              <w:default w:val="中华全国供销合作总社"/>
            </w:textInput>
          </w:ffData>
        </w:fldChar>
      </w:r>
      <w:bookmarkStart w:id="4" w:name="fm"/>
      <w:r>
        <w:rPr>
          <w:rFonts w:ascii="Times New Roman" w:hAnsi="Times New Roman" w:eastAsia="黑体"/>
          <w:color w:val="auto"/>
          <w:spacing w:val="20"/>
          <w:w w:val="135"/>
          <w:kern w:val="0"/>
          <w:sz w:val="28"/>
          <w:szCs w:val="20"/>
        </w:rPr>
        <w:instrText xml:space="preserve"> FORMTEXT </w:instrText>
      </w:r>
      <w:r>
        <w:rPr>
          <w:rFonts w:ascii="Times New Roman" w:hAnsi="Times New Roman" w:eastAsia="黑体"/>
          <w:color w:val="auto"/>
          <w:spacing w:val="20"/>
          <w:w w:val="135"/>
          <w:kern w:val="0"/>
          <w:sz w:val="28"/>
          <w:szCs w:val="20"/>
        </w:rPr>
        <w:fldChar w:fldCharType="separate"/>
      </w:r>
      <w:r>
        <w:rPr>
          <w:rFonts w:ascii="Times New Roman" w:hAnsi="Times New Roman" w:eastAsia="黑体"/>
          <w:color w:val="auto"/>
          <w:spacing w:val="20"/>
          <w:w w:val="135"/>
          <w:kern w:val="0"/>
          <w:sz w:val="28"/>
          <w:szCs w:val="20"/>
        </w:rPr>
        <w:t>中华全国供销合作总社</w:t>
      </w:r>
      <w:r>
        <w:rPr>
          <w:rFonts w:ascii="Times New Roman" w:hAnsi="Times New Roman" w:eastAsia="黑体"/>
          <w:color w:val="auto"/>
          <w:spacing w:val="20"/>
          <w:w w:val="135"/>
          <w:kern w:val="0"/>
          <w:sz w:val="28"/>
          <w:szCs w:val="20"/>
        </w:rPr>
        <w:fldChar w:fldCharType="end"/>
      </w:r>
      <w:bookmarkEnd w:id="4"/>
      <w:r>
        <w:rPr>
          <w:rFonts w:ascii="Times New Roman" w:hAnsi="Times New Roman" w:eastAsia="黑体"/>
          <w:color w:val="auto"/>
          <w:spacing w:val="20"/>
          <w:w w:val="135"/>
          <w:kern w:val="0"/>
          <w:sz w:val="28"/>
          <w:szCs w:val="20"/>
        </w:rPr>
        <w:t>   </w:t>
      </w:r>
      <w:r>
        <w:rPr>
          <w:rFonts w:ascii="Times New Roman" w:hAnsi="Times New Roman" w:eastAsia="黑体"/>
          <w:color w:val="auto"/>
          <w:spacing w:val="85"/>
          <w:kern w:val="0"/>
          <w:position w:val="3"/>
          <w:sz w:val="28"/>
          <w:szCs w:val="28"/>
        </w:rPr>
        <w:t>发布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 w:ascii="Times New Roman" w:hAnsi="Times New Roman"/>
          <w:color w:val="auto"/>
          <w:kern w:val="0"/>
          <w:szCs w:val="20"/>
        </w:rPr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bookmarkStart w:id="10" w:name="_GoBack"/>
      <w:bookmarkEnd w:id="10"/>
      <w:r>
        <w:rPr>
          <w:rFonts w:ascii="宋体" w:hAnsi="Times New Roman"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8891270</wp:posOffset>
                </wp:positionV>
                <wp:extent cx="6120130" cy="0"/>
                <wp:effectExtent l="0" t="0" r="0" b="0"/>
                <wp:wrapNone/>
                <wp:docPr id="16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1.25pt;margin-top:700.1pt;height:0pt;width:481.9pt;z-index:251661312;mso-width-relative:page;mso-height-relative:page;" filled="f" stroked="t" coordsize="21600,21600" o:gfxdata="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B2q+bVAAAACwEAAA8AAAAAAAAAAQAgAAAAIgAAAGRycy9kb3du&#10;cmV2LnhtbFBLAQIUABQAAAAIAIdO4kC8dJWgyQEAAKE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Times New Roman"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0" b="0"/>
                <wp:wrapNone/>
                <wp:docPr id="1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05pt;margin-top:184.2pt;height:0pt;width:481.9pt;z-index:251660288;mso-width-relative:page;mso-height-relative:page;" filled="f" stroked="t" coordsize="21600,21600" o:gfxdata="UEsDBAoAAAAAAIdO4kAAAAAAAAAAAAAAAAAEAAAAZHJzL1BLAwQUAAAACACHTuJABdbwCNcAAAAJ&#10;AQAADwAAAGRycy9kb3ducmV2LnhtbE2PzU7DMBCE70h9B2uRuFStnQaF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dbwCNcAAAAJAQAADwAAAAAAAAABACAAAAAiAAAAZHJzL2Rv&#10;d25yZXYueG1sUEsBAhQAFAAAAAgAh07iQAgtFj3JAQAAoQ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6"/>
        <w:spacing w:before="240"/>
        <w:jc w:val="right"/>
        <w:rPr>
          <w:rFonts w:hint="default" w:eastAsia="黑体"/>
          <w:color w:val="auto"/>
          <w:lang w:val="en-US" w:eastAsia="zh-CN"/>
        </w:rPr>
      </w:pPr>
      <w:r>
        <w:rPr>
          <w:rFonts w:hint="eastAsia"/>
          <w:color w:val="auto"/>
        </w:rPr>
        <w:t>GH</w:t>
      </w:r>
      <w:r>
        <w:rPr>
          <w:color w:val="auto"/>
        </w:rPr>
        <w:t xml:space="preserve">/T </w:t>
      </w:r>
      <w:r>
        <w:rPr>
          <w:rFonts w:hint="eastAsia"/>
          <w:color w:val="auto"/>
          <w:lang w:val="en-US" w:eastAsia="zh-CN"/>
        </w:rPr>
        <w:t>1254</w:t>
      </w:r>
      <w:r>
        <w:rPr>
          <w:color w:val="auto"/>
        </w:rPr>
        <w:t>-</w:t>
      </w:r>
      <w:r>
        <w:rPr>
          <w:rFonts w:hint="eastAsia"/>
          <w:color w:val="auto"/>
          <w:lang w:val="en-US" w:eastAsia="zh-CN"/>
        </w:rPr>
        <w:t>2019</w:t>
      </w:r>
    </w:p>
    <w:p>
      <w:pPr>
        <w:pStyle w:val="24"/>
        <w:ind w:firstLine="643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前言</w:t>
      </w:r>
    </w:p>
    <w:p>
      <w:pPr>
        <w:pStyle w:val="24"/>
        <w:rPr>
          <w:rFonts w:ascii="Times New Roman" w:hAnsi="宋体"/>
          <w:color w:val="auto"/>
          <w:szCs w:val="21"/>
        </w:rPr>
      </w:pPr>
      <w:bookmarkStart w:id="5" w:name="SThisStad1"/>
      <w:r>
        <w:rPr>
          <w:rFonts w:hint="eastAsia" w:hAnsi="宋体"/>
          <w:color w:val="auto"/>
          <w:szCs w:val="21"/>
        </w:rPr>
        <w:t>本标准</w:t>
      </w:r>
      <w:bookmarkEnd w:id="5"/>
      <w:r>
        <w:rPr>
          <w:rFonts w:hint="eastAsia" w:hAnsi="宋体"/>
          <w:color w:val="auto"/>
          <w:szCs w:val="21"/>
        </w:rPr>
        <w:t>按照</w:t>
      </w:r>
      <w:r>
        <w:rPr>
          <w:rFonts w:hAnsi="宋体"/>
          <w:color w:val="auto"/>
          <w:szCs w:val="21"/>
        </w:rPr>
        <w:t>GB/T 1.1—2009</w:t>
      </w:r>
      <w:r>
        <w:rPr>
          <w:rFonts w:hint="eastAsia" w:hAnsi="宋体"/>
          <w:color w:val="auto"/>
          <w:szCs w:val="21"/>
        </w:rPr>
        <w:t>给出的规则</w:t>
      </w:r>
      <w:r>
        <w:rPr>
          <w:rFonts w:hint="eastAsia" w:ascii="Times New Roman" w:hAnsi="宋体"/>
          <w:color w:val="auto"/>
          <w:szCs w:val="21"/>
        </w:rPr>
        <w:t>起草。</w:t>
      </w:r>
    </w:p>
    <w:p>
      <w:pPr>
        <w:pStyle w:val="24"/>
        <w:rPr>
          <w:rFonts w:hint="eastAsia" w:hAnsi="宋体"/>
          <w:color w:val="auto"/>
        </w:rPr>
      </w:pPr>
      <w:bookmarkStart w:id="6" w:name="SQY_PatentNot"/>
      <w:r>
        <w:rPr>
          <w:rFonts w:hint="eastAsia" w:hAnsi="宋体"/>
          <w:color w:val="auto"/>
        </w:rPr>
        <w:t>请注意本文件的某些内容可能涉及专利。</w:t>
      </w:r>
    </w:p>
    <w:p>
      <w:pPr>
        <w:pStyle w:val="24"/>
        <w:rPr>
          <w:rFonts w:hAnsi="宋体"/>
          <w:color w:val="auto"/>
        </w:rPr>
      </w:pPr>
      <w:r>
        <w:rPr>
          <w:rFonts w:hint="eastAsia" w:hAnsi="宋体"/>
          <w:color w:val="auto"/>
        </w:rPr>
        <w:t>本文件的发布机构不承担识别这些专利的责任。</w:t>
      </w:r>
    </w:p>
    <w:bookmarkEnd w:id="6"/>
    <w:p>
      <w:pPr>
        <w:pStyle w:val="24"/>
        <w:rPr>
          <w:rFonts w:hAnsi="宋体"/>
          <w:color w:val="auto"/>
        </w:rPr>
      </w:pPr>
      <w:bookmarkStart w:id="7" w:name="SQY_Adv"/>
      <w:r>
        <w:rPr>
          <w:rFonts w:hint="eastAsia" w:hAnsi="宋体"/>
          <w:color w:val="auto"/>
        </w:rPr>
        <w:t>本标准由中国畜产品流通协会提出。</w:t>
      </w:r>
      <w:bookmarkEnd w:id="7"/>
    </w:p>
    <w:p>
      <w:pPr>
        <w:pStyle w:val="24"/>
        <w:rPr>
          <w:rFonts w:hAnsi="宋体"/>
          <w:color w:val="auto"/>
        </w:rPr>
      </w:pPr>
      <w:r>
        <w:rPr>
          <w:rFonts w:hint="eastAsia" w:hAnsi="宋体"/>
          <w:color w:val="auto"/>
        </w:rPr>
        <w:t>本标准由中华全国供销合作总社</w:t>
      </w:r>
      <w:r>
        <w:rPr>
          <w:rFonts w:hint="eastAsia" w:hAnsi="宋体"/>
          <w:color w:val="auto"/>
          <w:lang w:eastAsia="zh-CN"/>
        </w:rPr>
        <w:t>科技教育部</w:t>
      </w:r>
      <w:r>
        <w:rPr>
          <w:rFonts w:hint="eastAsia" w:hAnsi="宋体"/>
          <w:color w:val="auto"/>
        </w:rPr>
        <w:t>归口。</w:t>
      </w:r>
    </w:p>
    <w:p>
      <w:pPr>
        <w:pStyle w:val="24"/>
        <w:rPr>
          <w:rFonts w:hint="eastAsia"/>
          <w:color w:val="auto"/>
          <w:lang w:eastAsia="zh-CN"/>
        </w:rPr>
      </w:pPr>
      <w:bookmarkStart w:id="8" w:name="SThisStad14"/>
      <w:r>
        <w:rPr>
          <w:rFonts w:hint="eastAsia"/>
          <w:color w:val="auto"/>
        </w:rPr>
        <w:t>本标准</w:t>
      </w:r>
      <w:bookmarkEnd w:id="8"/>
      <w:r>
        <w:rPr>
          <w:rFonts w:hint="eastAsia"/>
          <w:color w:val="auto"/>
        </w:rPr>
        <w:t>起草单位：</w:t>
      </w:r>
      <w:r>
        <w:rPr>
          <w:rFonts w:hint="eastAsia"/>
          <w:color w:val="auto"/>
          <w:lang w:eastAsia="zh-CN"/>
        </w:rPr>
        <w:t>中国畜产品流通协会</w:t>
      </w:r>
      <w:r>
        <w:rPr>
          <w:rFonts w:hint="eastAsia" w:hAnsi="宋体"/>
          <w:color w:val="auto"/>
          <w:lang w:val="en-US" w:eastAsia="zh-CN"/>
        </w:rPr>
        <w:t>、尚村獭兔原料交易市场、</w:t>
      </w:r>
      <w:r>
        <w:rPr>
          <w:rFonts w:hint="eastAsia" w:hAnsi="宋体"/>
          <w:color w:val="auto"/>
        </w:rPr>
        <w:t>四川大学</w:t>
      </w:r>
      <w:bookmarkStart w:id="9" w:name="SThisStad15"/>
    </w:p>
    <w:p>
      <w:pPr>
        <w:pStyle w:val="24"/>
        <w:rPr>
          <w:color w:val="auto"/>
        </w:rPr>
      </w:pPr>
      <w:r>
        <w:rPr>
          <w:rFonts w:hint="eastAsia"/>
          <w:color w:val="auto"/>
        </w:rPr>
        <w:t>本标准</w:t>
      </w:r>
      <w:bookmarkEnd w:id="9"/>
      <w:r>
        <w:rPr>
          <w:rFonts w:hint="eastAsia"/>
          <w:color w:val="auto"/>
        </w:rPr>
        <w:t>主要起草人：张宗才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戴红、</w:t>
      </w:r>
      <w:r>
        <w:rPr>
          <w:rFonts w:hint="eastAsia"/>
          <w:color w:val="auto"/>
          <w:lang w:eastAsia="zh-CN"/>
        </w:rPr>
        <w:t>许耀斌、潘种树、倪静、赵丽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eastAsia="zh-CN"/>
        </w:rPr>
        <w:t>刘强、</w:t>
      </w:r>
      <w:r>
        <w:rPr>
          <w:rFonts w:hint="eastAsia"/>
          <w:color w:val="auto"/>
        </w:rPr>
        <w:t>陈磊</w:t>
      </w:r>
    </w:p>
    <w:p>
      <w:pPr>
        <w:pStyle w:val="24"/>
        <w:jc w:val="center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7"/>
        <w:rPr>
          <w:color w:val="auto"/>
        </w:rPr>
      </w:pPr>
      <w:r>
        <w:rPr>
          <w:rFonts w:hint="eastAsia"/>
          <w:color w:val="auto"/>
        </w:rPr>
        <w:t>獭兔皮褥子</w:t>
      </w:r>
    </w:p>
    <w:p>
      <w:pPr>
        <w:pStyle w:val="28"/>
        <w:numPr>
          <w:ilvl w:val="0"/>
          <w:numId w:val="0"/>
        </w:numPr>
        <w:spacing w:before="312" w:after="312"/>
        <w:rPr>
          <w:color w:val="auto"/>
        </w:rPr>
      </w:pPr>
      <w:r>
        <w:rPr>
          <w:rFonts w:ascii="宋体" w:eastAsia="宋体" w:cs="宋体"/>
          <w:color w:val="auto"/>
          <w:sz w:val="28"/>
          <w:szCs w:val="28"/>
        </w:rPr>
        <w:t>1</w:t>
      </w:r>
      <w:r>
        <w:rPr>
          <w:rFonts w:hint="eastAsia" w:ascii="宋体" w:eastAsia="宋体" w:cs="宋体"/>
          <w:color w:val="auto"/>
          <w:sz w:val="28"/>
          <w:szCs w:val="28"/>
        </w:rPr>
        <w:t>范围</w:t>
      </w:r>
    </w:p>
    <w:p>
      <w:pPr>
        <w:pStyle w:val="24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int="eastAsia" w:hAnsi="Calibri" w:cs="宋体"/>
          <w:color w:val="auto"/>
          <w:sz w:val="24"/>
          <w:szCs w:val="24"/>
        </w:rPr>
        <w:t>獭兔皮褥子通常是指用</w:t>
      </w:r>
      <w:r>
        <w:rPr>
          <w:rFonts w:hint="eastAsia" w:hAnsi="Calibri" w:cs="宋体"/>
          <w:color w:val="auto"/>
          <w:sz w:val="24"/>
          <w:szCs w:val="24"/>
          <w:lang w:eastAsia="zh-CN"/>
        </w:rPr>
        <w:t>若干</w:t>
      </w:r>
      <w:r>
        <w:rPr>
          <w:rFonts w:hint="eastAsia" w:hAnsi="Calibri" w:cs="宋体"/>
          <w:color w:val="auto"/>
          <w:sz w:val="24"/>
          <w:szCs w:val="24"/>
          <w:lang w:eastAsia="zh-CN"/>
        </w:rPr>
        <w:t>张</w:t>
      </w:r>
      <w:r>
        <w:rPr>
          <w:rFonts w:hint="eastAsia" w:hAnsi="Calibri" w:cs="宋体"/>
          <w:color w:val="auto"/>
          <w:sz w:val="24"/>
          <w:szCs w:val="24"/>
        </w:rPr>
        <w:t>獭兔毛皮缝制而成的一大片褥子。</w:t>
      </w:r>
    </w:p>
    <w:p>
      <w:pPr>
        <w:spacing w:line="460" w:lineRule="exact"/>
        <w:ind w:firstLine="480" w:firstLineChars="200"/>
        <w:rPr>
          <w:rFonts w:ascii="宋体" w:cs="宋体"/>
          <w:color w:val="auto"/>
          <w:kern w:val="0"/>
          <w:sz w:val="24"/>
          <w:szCs w:val="24"/>
        </w:rPr>
      </w:pPr>
      <w:r>
        <w:rPr>
          <w:rFonts w:hint="eastAsia" w:ascii="宋体" w:cs="宋体"/>
          <w:color w:val="auto"/>
          <w:kern w:val="0"/>
          <w:sz w:val="24"/>
          <w:szCs w:val="24"/>
        </w:rPr>
        <w:t>本标准规定了獭兔皮褥子的基本要求、物理化学性能、质量等级评定、检验方法、检验规则以及仓</w:t>
      </w:r>
      <w:r>
        <w:rPr>
          <w:rFonts w:hint="eastAsia" w:ascii="宋体" w:cs="宋体"/>
          <w:color w:val="auto"/>
          <w:kern w:val="0"/>
          <w:sz w:val="24"/>
          <w:szCs w:val="24"/>
          <w:lang w:eastAsia="zh-CN"/>
        </w:rPr>
        <w:t>储</w:t>
      </w:r>
      <w:r>
        <w:rPr>
          <w:rFonts w:hint="eastAsia" w:ascii="宋体" w:cs="宋体"/>
          <w:color w:val="auto"/>
          <w:kern w:val="0"/>
          <w:sz w:val="24"/>
          <w:szCs w:val="24"/>
        </w:rPr>
        <w:t>保管和包装、运输。</w:t>
      </w:r>
    </w:p>
    <w:p>
      <w:pPr>
        <w:spacing w:line="460" w:lineRule="exact"/>
        <w:ind w:firstLine="480" w:firstLineChars="200"/>
        <w:rPr>
          <w:rFonts w:ascii="宋体" w:cs="宋体"/>
          <w:color w:val="auto"/>
          <w:kern w:val="0"/>
          <w:sz w:val="24"/>
          <w:szCs w:val="24"/>
        </w:rPr>
      </w:pPr>
      <w:r>
        <w:rPr>
          <w:rFonts w:hint="eastAsia" w:ascii="宋体" w:cs="宋体"/>
          <w:color w:val="auto"/>
          <w:kern w:val="0"/>
          <w:sz w:val="24"/>
          <w:szCs w:val="24"/>
        </w:rPr>
        <w:t>本标准适用于獭兔皮褥子的生产、初加工及市场贸易。</w:t>
      </w:r>
    </w:p>
    <w:p>
      <w:pPr>
        <w:spacing w:line="460" w:lineRule="exac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如相关试验方法或产品标准中没有特殊的规定，本标准是通用要求。</w:t>
      </w:r>
    </w:p>
    <w:p>
      <w:pPr>
        <w:pStyle w:val="28"/>
        <w:numPr>
          <w:ilvl w:val="0"/>
          <w:numId w:val="0"/>
        </w:numPr>
        <w:spacing w:before="312" w:after="312"/>
        <w:rPr>
          <w:rFonts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t>2</w:t>
      </w:r>
      <w:r>
        <w:rPr>
          <w:rFonts w:hint="eastAsia" w:ascii="宋体" w:hAnsi="宋体" w:eastAsia="宋体"/>
          <w:color w:val="auto"/>
          <w:sz w:val="28"/>
          <w:szCs w:val="28"/>
        </w:rPr>
        <w:t>规范性引用文件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int="eastAsia" w:hAnsi="Calibri" w:cs="宋体"/>
          <w:color w:val="auto"/>
          <w:sz w:val="24"/>
          <w:szCs w:val="24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>GB/T 26616</w:t>
      </w:r>
      <w:r>
        <w:rPr>
          <w:rFonts w:hint="eastAsia" w:hAnsi="Calibri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hAnsi="Calibri" w:cs="宋体"/>
          <w:color w:val="auto"/>
          <w:sz w:val="24"/>
          <w:szCs w:val="24"/>
        </w:rPr>
        <w:t>裘皮 獭兔皮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>GB/T 19941</w:t>
      </w:r>
      <w:r>
        <w:rPr>
          <w:rFonts w:hint="eastAsia" w:hAnsi="Calibri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hAnsi="Calibri" w:cs="宋体"/>
          <w:color w:val="auto"/>
          <w:sz w:val="24"/>
          <w:szCs w:val="24"/>
        </w:rPr>
        <w:t>皮革和毛皮化学试验 甲醛含量的测定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GB/T 19942 </w:t>
      </w:r>
      <w:r>
        <w:rPr>
          <w:rFonts w:hint="eastAsia" w:hAnsi="Calibri" w:cs="宋体"/>
          <w:color w:val="auto"/>
          <w:sz w:val="24"/>
          <w:szCs w:val="24"/>
        </w:rPr>
        <w:t>皮革和毛皮化学试验 禁用偶氮染料的测定</w:t>
      </w:r>
    </w:p>
    <w:p>
      <w:pPr>
        <w:spacing w:line="440" w:lineRule="exact"/>
        <w:ind w:firstLine="480" w:firstLineChars="200"/>
        <w:rPr>
          <w:rFonts w:ascii="宋体" w:cs="宋体"/>
          <w:color w:val="auto"/>
          <w:kern w:val="0"/>
          <w:sz w:val="24"/>
          <w:szCs w:val="24"/>
        </w:rPr>
      </w:pPr>
      <w:r>
        <w:rPr>
          <w:rFonts w:ascii="宋体" w:cs="宋体"/>
          <w:color w:val="auto"/>
          <w:kern w:val="0"/>
          <w:sz w:val="24"/>
          <w:szCs w:val="24"/>
        </w:rPr>
        <w:t xml:space="preserve">GB/T 22807 </w:t>
      </w:r>
      <w:r>
        <w:rPr>
          <w:rFonts w:hint="eastAsia" w:ascii="宋体" w:cs="宋体"/>
          <w:color w:val="auto"/>
          <w:kern w:val="0"/>
          <w:sz w:val="24"/>
          <w:szCs w:val="24"/>
        </w:rPr>
        <w:t>皮革和毛皮化学试验 六价铬含量的测定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QB/T 1266 </w:t>
      </w:r>
      <w:r>
        <w:rPr>
          <w:rFonts w:hint="eastAsia" w:hAnsi="Calibri" w:cs="宋体"/>
          <w:color w:val="auto"/>
          <w:sz w:val="24"/>
          <w:szCs w:val="24"/>
        </w:rPr>
        <w:t>毛皮物理和机械试验试样的准备和调节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QB/T 1267 </w:t>
      </w:r>
      <w:r>
        <w:rPr>
          <w:rFonts w:hint="eastAsia" w:hAnsi="Calibri" w:cs="宋体"/>
          <w:color w:val="auto"/>
          <w:sz w:val="24"/>
          <w:szCs w:val="24"/>
        </w:rPr>
        <w:t>毛皮化学、物理和机械、色牢度试验取样部位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QB/T 1269 </w:t>
      </w:r>
      <w:r>
        <w:rPr>
          <w:rFonts w:hint="eastAsia" w:hAnsi="Calibri" w:cs="宋体"/>
          <w:color w:val="auto"/>
          <w:sz w:val="24"/>
          <w:szCs w:val="24"/>
        </w:rPr>
        <w:t>毛皮物理和机械试验 抗张强度和伸长率的测定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QB/T 1271 </w:t>
      </w:r>
      <w:r>
        <w:rPr>
          <w:rFonts w:hint="eastAsia" w:hAnsi="Calibri" w:cs="宋体"/>
          <w:color w:val="auto"/>
          <w:sz w:val="24"/>
          <w:szCs w:val="24"/>
        </w:rPr>
        <w:t>毛皮物理和机械试验 收缩温度的测定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QB/T 1273 </w:t>
      </w:r>
      <w:r>
        <w:rPr>
          <w:rFonts w:hint="eastAsia" w:hAnsi="Calibri" w:cs="宋体"/>
          <w:color w:val="auto"/>
          <w:sz w:val="24"/>
          <w:szCs w:val="24"/>
        </w:rPr>
        <w:t>毛皮化学试验 挥发物的测定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QB/T 1274 </w:t>
      </w:r>
      <w:r>
        <w:rPr>
          <w:rFonts w:hint="eastAsia" w:hAnsi="Calibri" w:cs="宋体"/>
          <w:color w:val="auto"/>
          <w:sz w:val="24"/>
          <w:szCs w:val="24"/>
        </w:rPr>
        <w:t>毛皮化学试验 总灰分的测定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QB/T 1276 </w:t>
      </w:r>
      <w:r>
        <w:rPr>
          <w:rFonts w:hint="eastAsia" w:hAnsi="Calibri" w:cs="宋体"/>
          <w:color w:val="auto"/>
          <w:sz w:val="24"/>
          <w:szCs w:val="24"/>
        </w:rPr>
        <w:t>毛皮成品化学试验 四氯化碳萃取物的测定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QB/T 1277 </w:t>
      </w:r>
      <w:r>
        <w:rPr>
          <w:rFonts w:hint="eastAsia" w:hAnsi="Calibri" w:cs="宋体"/>
          <w:color w:val="auto"/>
          <w:sz w:val="24"/>
          <w:szCs w:val="24"/>
        </w:rPr>
        <w:t>毛皮化学试验</w:t>
      </w:r>
      <w:r>
        <w:rPr>
          <w:rFonts w:hAnsi="Calibri" w:cs="宋体"/>
          <w:color w:val="auto"/>
          <w:sz w:val="24"/>
          <w:szCs w:val="24"/>
        </w:rPr>
        <w:t xml:space="preserve"> pH</w:t>
      </w:r>
      <w:r>
        <w:rPr>
          <w:rFonts w:hint="eastAsia" w:hAnsi="Calibri" w:cs="宋体"/>
          <w:color w:val="auto"/>
          <w:sz w:val="24"/>
          <w:szCs w:val="24"/>
        </w:rPr>
        <w:t>的测定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QB/T 2711 </w:t>
      </w:r>
      <w:r>
        <w:rPr>
          <w:rFonts w:hint="eastAsia" w:hAnsi="Calibri" w:cs="宋体"/>
          <w:color w:val="auto"/>
          <w:sz w:val="24"/>
          <w:szCs w:val="24"/>
        </w:rPr>
        <w:t>皮革物理和机械试验 撕裂力的测定</w:t>
      </w:r>
      <w:r>
        <w:rPr>
          <w:rFonts w:hAnsi="Calibri" w:cs="宋体"/>
          <w:color w:val="auto"/>
          <w:sz w:val="24"/>
          <w:szCs w:val="24"/>
        </w:rPr>
        <w:t>:</w:t>
      </w:r>
      <w:r>
        <w:rPr>
          <w:rFonts w:hint="eastAsia" w:hAnsi="Calibri" w:cs="宋体"/>
          <w:color w:val="auto"/>
          <w:sz w:val="24"/>
          <w:szCs w:val="24"/>
        </w:rPr>
        <w:t>双边撕裂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QB/T 2725 </w:t>
      </w:r>
      <w:r>
        <w:rPr>
          <w:rFonts w:hint="eastAsia" w:hAnsi="Calibri" w:cs="宋体"/>
          <w:color w:val="auto"/>
          <w:sz w:val="24"/>
          <w:szCs w:val="24"/>
        </w:rPr>
        <w:t>皮革气味的测定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QB/T 2790 </w:t>
      </w:r>
      <w:r>
        <w:rPr>
          <w:rFonts w:hint="eastAsia" w:hAnsi="Calibri" w:cs="宋体"/>
          <w:color w:val="auto"/>
          <w:sz w:val="24"/>
          <w:szCs w:val="24"/>
        </w:rPr>
        <w:t>染色毛皮耐摩擦色牢度测试方法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QB/T 2924 </w:t>
      </w:r>
      <w:r>
        <w:rPr>
          <w:rFonts w:hint="eastAsia" w:hAnsi="Calibri" w:cs="宋体"/>
          <w:color w:val="auto"/>
          <w:sz w:val="24"/>
          <w:szCs w:val="24"/>
        </w:rPr>
        <w:t>毛皮耐汗渍色牢度试验方法</w:t>
      </w:r>
    </w:p>
    <w:p>
      <w:pPr>
        <w:pStyle w:val="24"/>
        <w:spacing w:line="44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Ansi="Calibri" w:cs="宋体"/>
          <w:color w:val="auto"/>
          <w:sz w:val="24"/>
          <w:szCs w:val="24"/>
        </w:rPr>
        <w:t xml:space="preserve">QB/T 2925 </w:t>
      </w:r>
      <w:r>
        <w:rPr>
          <w:rFonts w:hint="eastAsia" w:hAnsi="Calibri" w:cs="宋体"/>
          <w:color w:val="auto"/>
          <w:sz w:val="24"/>
          <w:szCs w:val="24"/>
        </w:rPr>
        <w:t>毛皮耐日晒色牢度试验方法</w:t>
      </w:r>
    </w:p>
    <w:p>
      <w:pPr>
        <w:spacing w:line="460" w:lineRule="exact"/>
        <w:rPr>
          <w:rFonts w:ascii="宋体" w:cs="宋体"/>
          <w:color w:val="auto"/>
          <w:kern w:val="0"/>
          <w:sz w:val="24"/>
          <w:szCs w:val="24"/>
        </w:rPr>
      </w:pPr>
    </w:p>
    <w:p>
      <w:pPr>
        <w:pStyle w:val="29"/>
        <w:numPr>
          <w:ilvl w:val="0"/>
          <w:numId w:val="0"/>
        </w:numPr>
        <w:spacing w:before="156" w:after="156"/>
        <w:rPr>
          <w:rFonts w:ascii="宋体" w:hAnsi="Calibri" w:eastAsia="宋体" w:cs="宋体"/>
          <w:color w:val="auto"/>
          <w:sz w:val="24"/>
          <w:szCs w:val="24"/>
        </w:rPr>
      </w:pPr>
      <w:r>
        <w:rPr>
          <w:rFonts w:ascii="宋体" w:hAnsi="Calibri" w:eastAsia="宋体" w:cs="宋体"/>
          <w:color w:val="auto"/>
          <w:sz w:val="24"/>
          <w:szCs w:val="24"/>
        </w:rPr>
        <w:t xml:space="preserve">3 </w:t>
      </w:r>
      <w:r>
        <w:rPr>
          <w:rFonts w:hint="eastAsia" w:ascii="宋体" w:hAnsi="Calibri" w:eastAsia="宋体" w:cs="宋体"/>
          <w:color w:val="auto"/>
          <w:sz w:val="24"/>
          <w:szCs w:val="24"/>
        </w:rPr>
        <w:t>质量要求</w:t>
      </w:r>
    </w:p>
    <w:p>
      <w:pPr>
        <w:pStyle w:val="29"/>
        <w:numPr>
          <w:ilvl w:val="0"/>
          <w:numId w:val="0"/>
        </w:numPr>
        <w:spacing w:before="156" w:after="156"/>
        <w:rPr>
          <w:rFonts w:ascii="宋体" w:hAnsi="Calibri" w:eastAsia="宋体" w:cs="宋体"/>
          <w:color w:val="auto"/>
          <w:sz w:val="24"/>
          <w:szCs w:val="24"/>
        </w:rPr>
      </w:pPr>
      <w:r>
        <w:rPr>
          <w:rFonts w:ascii="宋体" w:hAnsi="Calibri" w:eastAsia="宋体" w:cs="宋体"/>
          <w:color w:val="auto"/>
          <w:sz w:val="24"/>
          <w:szCs w:val="24"/>
        </w:rPr>
        <w:t>3.1</w:t>
      </w:r>
      <w:r>
        <w:rPr>
          <w:rFonts w:hint="eastAsia" w:ascii="宋体" w:hAnsi="Calibri" w:eastAsia="宋体" w:cs="宋体"/>
          <w:color w:val="auto"/>
          <w:sz w:val="24"/>
          <w:szCs w:val="24"/>
        </w:rPr>
        <w:t>基本要求</w:t>
      </w:r>
    </w:p>
    <w:p>
      <w:pPr>
        <w:pStyle w:val="24"/>
        <w:spacing w:line="400" w:lineRule="exact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int="eastAsia" w:hAnsi="Calibri" w:cs="宋体"/>
          <w:color w:val="auto"/>
          <w:sz w:val="24"/>
          <w:szCs w:val="24"/>
        </w:rPr>
        <w:t>有害物的限量应符合</w:t>
      </w:r>
      <w:r>
        <w:rPr>
          <w:rFonts w:hint="eastAsia" w:hAnsi="Calibri" w:cs="宋体"/>
          <w:color w:val="auto"/>
          <w:sz w:val="24"/>
          <w:szCs w:val="24"/>
          <w:lang w:val="en-US" w:eastAsia="zh-CN"/>
        </w:rPr>
        <w:t>GB/T 20400 的规定</w:t>
      </w:r>
    </w:p>
    <w:p>
      <w:pPr>
        <w:pStyle w:val="24"/>
        <w:ind w:firstLine="480"/>
        <w:rPr>
          <w:rFonts w:hAnsi="Calibri" w:cs="宋体"/>
          <w:color w:val="auto"/>
          <w:sz w:val="24"/>
          <w:szCs w:val="24"/>
        </w:rPr>
      </w:pPr>
    </w:p>
    <w:p>
      <w:pPr>
        <w:pStyle w:val="29"/>
        <w:numPr>
          <w:ilvl w:val="0"/>
          <w:numId w:val="0"/>
        </w:numPr>
        <w:spacing w:before="156" w:after="156"/>
        <w:rPr>
          <w:rFonts w:ascii="宋体" w:hAnsi="Calibri" w:eastAsia="宋体" w:cs="宋体"/>
          <w:color w:val="auto"/>
          <w:sz w:val="24"/>
          <w:szCs w:val="24"/>
        </w:rPr>
      </w:pPr>
      <w:r>
        <w:rPr>
          <w:rFonts w:ascii="宋体" w:hAnsi="Calibri" w:eastAsia="宋体" w:cs="宋体"/>
          <w:color w:val="auto"/>
          <w:sz w:val="24"/>
          <w:szCs w:val="24"/>
        </w:rPr>
        <w:t xml:space="preserve">3.2 </w:t>
      </w:r>
      <w:r>
        <w:rPr>
          <w:rFonts w:hint="eastAsia" w:ascii="宋体" w:hAnsi="Calibri" w:eastAsia="宋体" w:cs="宋体"/>
          <w:color w:val="auto"/>
          <w:sz w:val="24"/>
          <w:szCs w:val="24"/>
        </w:rPr>
        <w:t>物理机械性能</w:t>
      </w:r>
    </w:p>
    <w:p>
      <w:pPr>
        <w:pStyle w:val="24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int="eastAsia" w:hAnsi="Calibri" w:cs="宋体"/>
          <w:color w:val="auto"/>
          <w:sz w:val="24"/>
          <w:szCs w:val="24"/>
        </w:rPr>
        <w:t>物理机械性能应符合表</w:t>
      </w:r>
      <w:r>
        <w:rPr>
          <w:rFonts w:hint="eastAsia" w:hAnsi="Calibri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hAnsi="Calibri" w:cs="宋体"/>
          <w:color w:val="auto"/>
          <w:sz w:val="24"/>
          <w:szCs w:val="24"/>
        </w:rPr>
        <w:t>的要求</w:t>
      </w:r>
    </w:p>
    <w:p>
      <w:pPr>
        <w:pStyle w:val="24"/>
        <w:ind w:firstLine="480"/>
        <w:jc w:val="center"/>
        <w:rPr>
          <w:rFonts w:hAnsi="Calibri" w:cs="宋体"/>
          <w:color w:val="auto"/>
          <w:sz w:val="24"/>
          <w:szCs w:val="24"/>
        </w:rPr>
      </w:pPr>
      <w:r>
        <w:rPr>
          <w:rFonts w:hint="eastAsia" w:hAnsi="Calibri" w:cs="宋体"/>
          <w:color w:val="auto"/>
          <w:sz w:val="24"/>
          <w:szCs w:val="24"/>
        </w:rPr>
        <w:t>表</w:t>
      </w:r>
      <w:r>
        <w:rPr>
          <w:rFonts w:hint="eastAsia" w:hAnsi="Calibri" w:cs="宋体"/>
          <w:color w:val="auto"/>
          <w:sz w:val="24"/>
          <w:szCs w:val="24"/>
          <w:lang w:val="en-US" w:eastAsia="zh-CN"/>
        </w:rPr>
        <w:t>1</w:t>
      </w:r>
      <w:r>
        <w:rPr>
          <w:rFonts w:hAnsi="Calibri" w:cs="宋体"/>
          <w:color w:val="auto"/>
          <w:sz w:val="24"/>
          <w:szCs w:val="24"/>
        </w:rPr>
        <w:t xml:space="preserve"> </w:t>
      </w:r>
      <w:r>
        <w:rPr>
          <w:rFonts w:hint="eastAsia" w:hAnsi="Calibri" w:cs="宋体"/>
          <w:color w:val="auto"/>
          <w:sz w:val="24"/>
          <w:szCs w:val="24"/>
        </w:rPr>
        <w:t>物理性能指标</w:t>
      </w:r>
    </w:p>
    <w:tbl>
      <w:tblPr>
        <w:tblStyle w:val="9"/>
        <w:tblW w:w="6946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2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70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2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规定负荷伸长率（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5N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）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/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（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%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）≥</w:t>
            </w:r>
          </w:p>
        </w:tc>
        <w:tc>
          <w:tcPr>
            <w:tcW w:w="170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Ansi="Calibri" w:cs="宋体"/>
                <w:color w:val="auto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2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撕裂力</w:t>
            </w:r>
            <w:r>
              <w:rPr>
                <w:rFonts w:hAnsi="Calibri" w:cs="宋体"/>
                <w:color w:val="auto"/>
                <w:sz w:val="24"/>
                <w:szCs w:val="24"/>
              </w:rPr>
              <w:t xml:space="preserve">/N                     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≥</w:t>
            </w:r>
          </w:p>
        </w:tc>
        <w:tc>
          <w:tcPr>
            <w:tcW w:w="170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Ansi="Calibri" w:cs="宋体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45" w:type="dxa"/>
            <w:gridSpan w:val="2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收缩温度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/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℃≥</w:t>
            </w:r>
          </w:p>
        </w:tc>
        <w:tc>
          <w:tcPr>
            <w:tcW w:w="170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Ansi="Calibri" w:cs="宋体"/>
                <w:color w:val="auto"/>
                <w:sz w:val="24"/>
                <w:szCs w:val="24"/>
              </w:rPr>
              <w:t>7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2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气味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/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等级≤</w:t>
            </w:r>
          </w:p>
        </w:tc>
        <w:tc>
          <w:tcPr>
            <w:tcW w:w="170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Ansi="Calibri" w:cs="宋体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86" w:type="dxa"/>
            <w:vMerge w:val="restart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染色獭兔皮褥子耐摩擦色牢度</w:t>
            </w:r>
          </w:p>
        </w:tc>
        <w:tc>
          <w:tcPr>
            <w:tcW w:w="1559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干擦≥</w:t>
            </w:r>
          </w:p>
        </w:tc>
        <w:tc>
          <w:tcPr>
            <w:tcW w:w="170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Ansi="Calibri" w:cs="宋体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86" w:type="dxa"/>
            <w:vMerge w:val="continue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湿擦≥</w:t>
            </w:r>
          </w:p>
        </w:tc>
        <w:tc>
          <w:tcPr>
            <w:tcW w:w="170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Ansi="Calibri" w:cs="宋体"/>
                <w:color w:val="auto"/>
                <w:sz w:val="24"/>
                <w:szCs w:val="24"/>
              </w:rPr>
              <w:t>3</w:t>
            </w:r>
          </w:p>
        </w:tc>
      </w:tr>
    </w:tbl>
    <w:p>
      <w:pPr>
        <w:pStyle w:val="24"/>
        <w:ind w:firstLine="480"/>
        <w:rPr>
          <w:rFonts w:hAnsi="Calibri" w:cs="宋体"/>
          <w:color w:val="auto"/>
          <w:sz w:val="24"/>
          <w:szCs w:val="24"/>
        </w:rPr>
      </w:pPr>
    </w:p>
    <w:p>
      <w:pPr>
        <w:pStyle w:val="24"/>
        <w:ind w:firstLine="480"/>
        <w:rPr>
          <w:rFonts w:hAnsi="Calibri" w:cs="宋体"/>
          <w:color w:val="auto"/>
          <w:sz w:val="24"/>
          <w:szCs w:val="24"/>
        </w:rPr>
      </w:pPr>
    </w:p>
    <w:p>
      <w:pPr>
        <w:pStyle w:val="29"/>
        <w:numPr>
          <w:ilvl w:val="0"/>
          <w:numId w:val="0"/>
        </w:numPr>
        <w:spacing w:before="156" w:after="156"/>
        <w:rPr>
          <w:rFonts w:ascii="宋体" w:hAnsi="Calibri" w:eastAsia="宋体" w:cs="宋体"/>
          <w:color w:val="auto"/>
          <w:sz w:val="24"/>
          <w:szCs w:val="24"/>
        </w:rPr>
      </w:pPr>
      <w:r>
        <w:rPr>
          <w:rFonts w:ascii="宋体" w:hAnsi="Calibri" w:eastAsia="宋体" w:cs="宋体"/>
          <w:color w:val="auto"/>
          <w:sz w:val="24"/>
          <w:szCs w:val="24"/>
        </w:rPr>
        <w:t>3.3</w:t>
      </w:r>
      <w:r>
        <w:rPr>
          <w:rFonts w:hint="eastAsia" w:ascii="宋体" w:hAnsi="Calibri" w:eastAsia="宋体" w:cs="宋体"/>
          <w:color w:val="auto"/>
          <w:sz w:val="24"/>
          <w:szCs w:val="24"/>
        </w:rPr>
        <w:t>化学指标</w:t>
      </w:r>
    </w:p>
    <w:p>
      <w:pPr>
        <w:pStyle w:val="24"/>
        <w:ind w:firstLine="480"/>
        <w:rPr>
          <w:rFonts w:hAnsi="Calibri" w:cs="宋体"/>
          <w:color w:val="auto"/>
          <w:sz w:val="24"/>
          <w:szCs w:val="24"/>
        </w:rPr>
      </w:pPr>
      <w:r>
        <w:rPr>
          <w:rFonts w:hint="eastAsia" w:hAnsi="Calibri" w:cs="宋体"/>
          <w:color w:val="auto"/>
          <w:sz w:val="24"/>
          <w:szCs w:val="24"/>
        </w:rPr>
        <w:t>化学指标应符合表</w:t>
      </w:r>
      <w:r>
        <w:rPr>
          <w:rFonts w:hint="eastAsia" w:hAnsi="Calibri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hAnsi="Calibri" w:cs="宋体"/>
          <w:color w:val="auto"/>
          <w:sz w:val="24"/>
          <w:szCs w:val="24"/>
        </w:rPr>
        <w:t>的规定。</w:t>
      </w:r>
    </w:p>
    <w:p>
      <w:pPr>
        <w:pStyle w:val="24"/>
        <w:ind w:firstLine="480"/>
        <w:jc w:val="center"/>
        <w:rPr>
          <w:rFonts w:hAnsi="Calibri" w:cs="宋体"/>
          <w:color w:val="auto"/>
          <w:sz w:val="24"/>
          <w:szCs w:val="24"/>
        </w:rPr>
      </w:pPr>
      <w:r>
        <w:rPr>
          <w:rFonts w:hint="eastAsia" w:hAnsi="Calibri" w:cs="宋体"/>
          <w:color w:val="auto"/>
          <w:sz w:val="24"/>
          <w:szCs w:val="24"/>
        </w:rPr>
        <w:t>表</w:t>
      </w:r>
      <w:r>
        <w:rPr>
          <w:rFonts w:hint="eastAsia" w:hAnsi="Calibri" w:cs="宋体"/>
          <w:color w:val="auto"/>
          <w:sz w:val="24"/>
          <w:szCs w:val="24"/>
          <w:lang w:val="en-US" w:eastAsia="zh-CN"/>
        </w:rPr>
        <w:t>2</w:t>
      </w:r>
      <w:r>
        <w:rPr>
          <w:rFonts w:hAnsi="Calibri" w:cs="宋体"/>
          <w:color w:val="auto"/>
          <w:sz w:val="24"/>
          <w:szCs w:val="24"/>
        </w:rPr>
        <w:t xml:space="preserve"> </w:t>
      </w:r>
      <w:r>
        <w:rPr>
          <w:rFonts w:hint="eastAsia" w:hAnsi="Calibri" w:cs="宋体"/>
          <w:color w:val="auto"/>
          <w:sz w:val="24"/>
          <w:szCs w:val="24"/>
        </w:rPr>
        <w:t>化学指标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26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水分及其挥发物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/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（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%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Ansi="Calibri" w:cs="宋体"/>
                <w:color w:val="auto"/>
                <w:sz w:val="24"/>
                <w:szCs w:val="24"/>
              </w:rPr>
              <w:t>10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～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四氯化碳萃取物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/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（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%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Ansi="Calibri" w:cs="宋体"/>
                <w:color w:val="auto"/>
                <w:sz w:val="24"/>
                <w:szCs w:val="24"/>
              </w:rPr>
              <w:t>5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～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总灰分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/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（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%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≤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Ansi="Calibri" w:cs="宋体"/>
                <w:color w:val="auto"/>
                <w:sz w:val="24"/>
                <w:szCs w:val="24"/>
              </w:rPr>
              <w:t>pH</w:t>
            </w:r>
          </w:p>
        </w:tc>
        <w:tc>
          <w:tcPr>
            <w:tcW w:w="426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Ansi="Calibri" w:cs="宋体"/>
                <w:color w:val="auto"/>
                <w:sz w:val="24"/>
                <w:szCs w:val="24"/>
              </w:rPr>
              <w:t>3.</w:t>
            </w:r>
            <w:r>
              <w:rPr>
                <w:rFonts w:hint="eastAsia" w:hAnsi="Calibri" w:cs="宋体"/>
                <w:color w:val="auto"/>
                <w:sz w:val="24"/>
                <w:szCs w:val="24"/>
              </w:rPr>
              <w:t>8～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稀释差</w:t>
            </w:r>
          </w:p>
        </w:tc>
        <w:tc>
          <w:tcPr>
            <w:tcW w:w="4261" w:type="dxa"/>
          </w:tcPr>
          <w:p>
            <w:pPr>
              <w:pStyle w:val="24"/>
              <w:ind w:firstLine="0" w:firstLineChars="0"/>
              <w:rPr>
                <w:rFonts w:hAnsi="Calibri" w:cs="宋体"/>
                <w:color w:val="auto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sz w:val="24"/>
                <w:szCs w:val="24"/>
              </w:rPr>
              <w:t>≤</w:t>
            </w:r>
            <w:r>
              <w:rPr>
                <w:rFonts w:hAnsi="Calibri" w:cs="宋体"/>
                <w:color w:val="auto"/>
                <w:sz w:val="24"/>
                <w:szCs w:val="24"/>
              </w:rPr>
              <w:t>0.7</w:t>
            </w:r>
          </w:p>
        </w:tc>
      </w:tr>
    </w:tbl>
    <w:p>
      <w:pPr>
        <w:pStyle w:val="24"/>
        <w:ind w:firstLine="0" w:firstLineChars="0"/>
        <w:rPr>
          <w:rFonts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注：</w:t>
      </w:r>
      <w:r>
        <w:rPr>
          <w:rFonts w:hAnsi="宋体"/>
          <w:color w:val="auto"/>
          <w:sz w:val="24"/>
          <w:szCs w:val="24"/>
        </w:rPr>
        <w:t>a.</w:t>
      </w:r>
      <w:r>
        <w:rPr>
          <w:rFonts w:hint="eastAsia" w:hAnsi="宋体"/>
          <w:color w:val="auto"/>
          <w:sz w:val="24"/>
          <w:szCs w:val="24"/>
        </w:rPr>
        <w:t>四氯化碳萃取物、总灰分按水分为</w:t>
      </w:r>
      <w:r>
        <w:rPr>
          <w:rFonts w:hAnsi="宋体"/>
          <w:color w:val="auto"/>
          <w:sz w:val="24"/>
          <w:szCs w:val="24"/>
        </w:rPr>
        <w:t>0%</w:t>
      </w:r>
      <w:r>
        <w:rPr>
          <w:rFonts w:hint="eastAsia" w:hAnsi="宋体"/>
          <w:color w:val="auto"/>
          <w:sz w:val="24"/>
          <w:szCs w:val="24"/>
        </w:rPr>
        <w:t>的结果为准</w:t>
      </w:r>
    </w:p>
    <w:p>
      <w:pPr>
        <w:pStyle w:val="24"/>
        <w:ind w:firstLine="480"/>
        <w:rPr>
          <w:rFonts w:hAnsi="宋体"/>
          <w:color w:val="auto"/>
          <w:sz w:val="24"/>
          <w:szCs w:val="24"/>
        </w:rPr>
      </w:pPr>
      <w:r>
        <w:rPr>
          <w:rFonts w:hAnsi="宋体"/>
          <w:color w:val="auto"/>
          <w:sz w:val="24"/>
          <w:szCs w:val="24"/>
        </w:rPr>
        <w:t>b.</w:t>
      </w:r>
      <w:r>
        <w:rPr>
          <w:rFonts w:hint="eastAsia" w:hAnsi="宋体"/>
          <w:color w:val="auto"/>
          <w:sz w:val="24"/>
          <w:szCs w:val="24"/>
        </w:rPr>
        <w:t>当</w:t>
      </w:r>
      <w:r>
        <w:rPr>
          <w:rFonts w:hAnsi="宋体"/>
          <w:color w:val="auto"/>
          <w:sz w:val="24"/>
          <w:szCs w:val="24"/>
        </w:rPr>
        <w:t>pH</w:t>
      </w:r>
      <w:r>
        <w:rPr>
          <w:rFonts w:hint="eastAsia" w:hAnsi="宋体"/>
          <w:color w:val="auto"/>
          <w:sz w:val="24"/>
          <w:szCs w:val="24"/>
        </w:rPr>
        <w:t>≤</w:t>
      </w:r>
      <w:r>
        <w:rPr>
          <w:rFonts w:hAnsi="宋体"/>
          <w:color w:val="auto"/>
          <w:sz w:val="24"/>
          <w:szCs w:val="24"/>
        </w:rPr>
        <w:t>4</w:t>
      </w:r>
      <w:r>
        <w:rPr>
          <w:rFonts w:hint="eastAsia" w:hAnsi="宋体"/>
          <w:color w:val="auto"/>
          <w:sz w:val="24"/>
          <w:szCs w:val="24"/>
        </w:rPr>
        <w:t>时，测定稀释差</w:t>
      </w:r>
    </w:p>
    <w:p>
      <w:pPr>
        <w:pStyle w:val="29"/>
        <w:numPr>
          <w:ilvl w:val="0"/>
          <w:numId w:val="0"/>
        </w:numPr>
        <w:spacing w:before="156" w:after="156"/>
        <w:rPr>
          <w:rFonts w:ascii="宋体" w:hAnsi="宋体" w:eastAsia="宋体"/>
          <w:color w:val="auto"/>
          <w:sz w:val="24"/>
          <w:szCs w:val="24"/>
        </w:rPr>
      </w:pPr>
    </w:p>
    <w:p>
      <w:pPr>
        <w:pStyle w:val="29"/>
        <w:numPr>
          <w:ilvl w:val="0"/>
          <w:numId w:val="0"/>
        </w:numPr>
        <w:spacing w:before="156" w:after="156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 xml:space="preserve">3.4 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感官</w:t>
      </w:r>
      <w:r>
        <w:rPr>
          <w:rFonts w:hint="eastAsia" w:ascii="宋体" w:hAnsi="宋体" w:eastAsia="宋体"/>
          <w:color w:val="auto"/>
          <w:sz w:val="24"/>
          <w:szCs w:val="24"/>
        </w:rPr>
        <w:t>质量要求</w:t>
      </w:r>
    </w:p>
    <w:p>
      <w:pPr>
        <w:pStyle w:val="29"/>
        <w:numPr>
          <w:ilvl w:val="0"/>
          <w:numId w:val="0"/>
        </w:numPr>
        <w:spacing w:before="156" w:after="156"/>
        <w:ind w:left="42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3.4.1</w:t>
      </w:r>
      <w:r>
        <w:rPr>
          <w:rFonts w:hint="eastAsia" w:ascii="宋体" w:hAnsi="宋体" w:eastAsia="宋体"/>
          <w:color w:val="auto"/>
          <w:sz w:val="24"/>
          <w:szCs w:val="24"/>
        </w:rPr>
        <w:t>皮板感官要求</w:t>
      </w:r>
    </w:p>
    <w:p>
      <w:pPr>
        <w:pStyle w:val="30"/>
        <w:numPr>
          <w:ilvl w:val="0"/>
          <w:numId w:val="0"/>
        </w:numPr>
        <w:spacing w:before="156" w:after="156" w:line="440" w:lineRule="exact"/>
        <w:ind w:firstLine="480" w:firstLineChars="200"/>
        <w:rPr>
          <w:rFonts w:hAnsi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皮板柔软、丰满、延伸性好、平展，无制造伤，皮里洁净，颜色洁白或略黄，不应有僵板、酥板，整条褥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子</w:t>
      </w:r>
      <w:r>
        <w:rPr>
          <w:rFonts w:hint="eastAsia" w:ascii="宋体" w:hAnsi="宋体" w:eastAsia="宋体"/>
          <w:color w:val="auto"/>
          <w:sz w:val="24"/>
          <w:szCs w:val="24"/>
        </w:rPr>
        <w:t>的拼接及剪补平整，上下排及左右排张与张之间相互拼接平直，线缝无跳针、漏针，针脚整齐，线缝无栓毛，针脚吃势均匀，线缝松紧适宜；上下排相拼接的皮张中脊与中脊对正。</w:t>
      </w:r>
    </w:p>
    <w:p>
      <w:pPr>
        <w:pStyle w:val="30"/>
        <w:numPr>
          <w:ilvl w:val="0"/>
          <w:numId w:val="0"/>
        </w:numPr>
        <w:spacing w:before="156" w:after="156" w:line="440" w:lineRule="exact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3.4.2</w:t>
      </w:r>
      <w:r>
        <w:rPr>
          <w:rFonts w:hint="eastAsia" w:ascii="宋体" w:hAnsi="宋体" w:eastAsia="宋体"/>
          <w:color w:val="auto"/>
          <w:sz w:val="24"/>
          <w:szCs w:val="24"/>
        </w:rPr>
        <w:t>毛被感官要求</w:t>
      </w:r>
    </w:p>
    <w:p>
      <w:pPr>
        <w:pStyle w:val="24"/>
        <w:spacing w:line="440" w:lineRule="exact"/>
        <w:ind w:firstLine="480"/>
        <w:rPr>
          <w:rFonts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毛被平顺，灵活松散、洁净，针绒齐全（剪绒除外），无钩针，无明显掉毛、油毛和结毛，毛色洁白一致；褥子缝片间无明显色差、毛绒长短一致，毛纤维走向一致。</w:t>
      </w:r>
    </w:p>
    <w:p>
      <w:pPr>
        <w:pStyle w:val="24"/>
        <w:ind w:firstLine="0" w:firstLineChars="0"/>
        <w:rPr>
          <w:color w:val="auto"/>
        </w:rPr>
      </w:pPr>
    </w:p>
    <w:p>
      <w:pPr>
        <w:spacing w:line="460" w:lineRule="exact"/>
        <w:rPr>
          <w:rFonts w:ascii="宋体" w:cs="宋体"/>
          <w:color w:val="auto"/>
          <w:kern w:val="0"/>
          <w:sz w:val="28"/>
          <w:szCs w:val="28"/>
        </w:rPr>
      </w:pPr>
      <w:r>
        <w:rPr>
          <w:rFonts w:ascii="宋体" w:cs="宋体"/>
          <w:color w:val="auto"/>
          <w:kern w:val="0"/>
          <w:sz w:val="28"/>
          <w:szCs w:val="28"/>
        </w:rPr>
        <w:t>4</w:t>
      </w:r>
      <w:r>
        <w:rPr>
          <w:rFonts w:hint="eastAsia" w:ascii="宋体" w:cs="宋体"/>
          <w:color w:val="auto"/>
          <w:kern w:val="0"/>
          <w:sz w:val="28"/>
          <w:szCs w:val="28"/>
        </w:rPr>
        <w:t>质量等级评定</w:t>
      </w:r>
    </w:p>
    <w:p>
      <w:pPr>
        <w:spacing w:line="460" w:lineRule="exact"/>
        <w:ind w:firstLine="480" w:firstLineChars="200"/>
        <w:rPr>
          <w:rFonts w:ascii="宋体" w:cs="宋体"/>
          <w:color w:val="auto"/>
          <w:kern w:val="0"/>
          <w:sz w:val="24"/>
          <w:szCs w:val="24"/>
        </w:rPr>
      </w:pPr>
      <w:r>
        <w:rPr>
          <w:rFonts w:hint="eastAsia" w:ascii="宋体" w:cs="宋体"/>
          <w:color w:val="auto"/>
          <w:kern w:val="0"/>
          <w:sz w:val="24"/>
          <w:szCs w:val="24"/>
        </w:rPr>
        <w:t>獭兔皮褥子经检验合格后，根据整张</w:t>
      </w:r>
      <w:r>
        <w:rPr>
          <w:rFonts w:hint="eastAsia" w:ascii="宋体" w:cs="宋体"/>
          <w:color w:val="auto"/>
          <w:kern w:val="0"/>
          <w:sz w:val="24"/>
          <w:szCs w:val="24"/>
          <w:lang w:eastAsia="zh-CN"/>
        </w:rPr>
        <w:t>褥</w:t>
      </w:r>
      <w:r>
        <w:rPr>
          <w:rFonts w:hint="eastAsia" w:ascii="宋体" w:cs="宋体"/>
          <w:color w:val="auto"/>
          <w:kern w:val="0"/>
          <w:sz w:val="24"/>
          <w:szCs w:val="24"/>
        </w:rPr>
        <w:t>皮的面积、獭兔皮褥子的绒长和毛被厚度进行分级，应符合表</w:t>
      </w:r>
      <w:r>
        <w:rPr>
          <w:rFonts w:hint="eastAsia" w:ascii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cs="宋体"/>
          <w:color w:val="auto"/>
          <w:kern w:val="0"/>
          <w:sz w:val="24"/>
          <w:szCs w:val="24"/>
        </w:rPr>
        <w:t>的规定。</w:t>
      </w:r>
    </w:p>
    <w:p>
      <w:pPr>
        <w:spacing w:line="160" w:lineRule="exact"/>
        <w:jc w:val="center"/>
        <w:rPr>
          <w:rFonts w:ascii="宋体" w:cs="宋体"/>
          <w:color w:val="auto"/>
          <w:kern w:val="0"/>
          <w:sz w:val="24"/>
          <w:szCs w:val="24"/>
        </w:rPr>
      </w:pPr>
    </w:p>
    <w:p>
      <w:pPr>
        <w:spacing w:line="460" w:lineRule="exact"/>
        <w:jc w:val="center"/>
        <w:rPr>
          <w:rFonts w:ascii="宋体" w:cs="宋体"/>
          <w:color w:val="auto"/>
          <w:kern w:val="0"/>
          <w:sz w:val="24"/>
          <w:szCs w:val="24"/>
        </w:rPr>
      </w:pPr>
      <w:r>
        <w:rPr>
          <w:rFonts w:hint="eastAsia" w:ascii="宋体" w:cs="宋体"/>
          <w:color w:val="auto"/>
          <w:kern w:val="0"/>
          <w:sz w:val="24"/>
          <w:szCs w:val="24"/>
        </w:rPr>
        <w:t>表</w:t>
      </w:r>
      <w:r>
        <w:rPr>
          <w:rFonts w:hint="eastAsia" w:ascii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cs="宋体"/>
          <w:color w:val="auto"/>
          <w:kern w:val="0"/>
          <w:sz w:val="24"/>
          <w:szCs w:val="24"/>
        </w:rPr>
        <w:t>獭兔皮品质等级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491"/>
        <w:gridCol w:w="1172"/>
        <w:gridCol w:w="1073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等级</w:t>
            </w:r>
          </w:p>
        </w:tc>
        <w:tc>
          <w:tcPr>
            <w:tcW w:w="4491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品质要求</w:t>
            </w:r>
          </w:p>
        </w:tc>
        <w:tc>
          <w:tcPr>
            <w:tcW w:w="1172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面积／长</w:t>
            </w:r>
            <w:r>
              <w:rPr>
                <w:rFonts w:hint="eastAsia" w:ascii="宋体" w:hAnsi="Symbol" w:cs="宋体"/>
                <w:color w:val="auto"/>
                <w:kern w:val="0"/>
                <w:szCs w:val="20"/>
              </w:rPr>
              <w:sym w:font="Symbol" w:char="F0B4"/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宽（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mm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073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绒毛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长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eastAsia="zh-CN"/>
              </w:rPr>
              <w:t>度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mm</w:t>
            </w:r>
          </w:p>
        </w:tc>
        <w:tc>
          <w:tcPr>
            <w:tcW w:w="1216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毛被厚度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/mm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特级</w:t>
            </w:r>
          </w:p>
        </w:tc>
        <w:tc>
          <w:tcPr>
            <w:tcW w:w="4491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整张獭兔皮褥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绒毛的融合度好，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绒面平齐，密度大、毛被丰厚，毛色纯正、光亮，绒面毛长适中，有弹性；枪毛少，无缠结毛、旋毛；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整条褥子由9张尺寸一致的完整的獭兔皮拼接而成，上下排及左右排张与张之间相拼接平直，线缝无跳针、漏针，针脚整齐均匀，线缝无栓毛，针脚吃势均匀，线缝松紧适宜；上下排相拼接的中脊与中脊对正，毛纤维走向一致，拼缝处的毛绒长度、密度一致，无色差。</w:t>
            </w:r>
          </w:p>
        </w:tc>
        <w:tc>
          <w:tcPr>
            <w:tcW w:w="1172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&gt;1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2</w:t>
            </w:r>
            <w:r>
              <w:rPr>
                <w:rFonts w:ascii="宋体" w:cs="宋体"/>
                <w:color w:val="auto"/>
                <w:kern w:val="0"/>
                <w:szCs w:val="21"/>
              </w:rPr>
              <w:t xml:space="preserve">00 </w:t>
            </w:r>
            <w:r>
              <w:rPr>
                <w:rFonts w:hint="eastAsia" w:ascii="宋体" w:hAnsi="Symbol" w:cs="宋体"/>
                <w:color w:val="auto"/>
                <w:kern w:val="0"/>
                <w:szCs w:val="20"/>
              </w:rPr>
              <w:sym w:font="Symbol" w:char="F0B4"/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600</w:t>
            </w:r>
          </w:p>
        </w:tc>
        <w:tc>
          <w:tcPr>
            <w:tcW w:w="1073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16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～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1216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1.7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～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一级</w:t>
            </w:r>
          </w:p>
        </w:tc>
        <w:tc>
          <w:tcPr>
            <w:tcW w:w="4491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整张獭兔皮褥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绒毛的融合度好，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绒面平齐，密度大，毛色纯正、无杂色、光亮，绒面毛长适中，有弹性；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整条褥子的由完整的9张獭兔皮拼接而成，上下排及左右排张与张之间相拼接平直，线缝无跳针、漏针，针脚整齐均匀，线缝无栓毛，针脚吃势均匀，线缝松紧适宜；上下排相拼接的中脊与中脊基本对正，拼缝处的毛绒长度、密度基本一致（毛面可见拼缝印迹），无明显色差。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2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1200</w:t>
            </w:r>
            <w:r>
              <w:rPr>
                <w:rFonts w:hint="eastAsia" w:ascii="宋体" w:hAnsi="Symbol" w:cs="宋体"/>
                <w:color w:val="auto"/>
                <w:kern w:val="0"/>
                <w:szCs w:val="20"/>
              </w:rPr>
              <w:sym w:font="Symbol" w:char="F0B4"/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600</w:t>
            </w:r>
          </w:p>
        </w:tc>
        <w:tc>
          <w:tcPr>
            <w:tcW w:w="1073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16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～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1216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1.6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～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1.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二级</w:t>
            </w:r>
          </w:p>
        </w:tc>
        <w:tc>
          <w:tcPr>
            <w:tcW w:w="4491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整张獭兔皮褥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  <w:t>子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绒面基本平齐，密度较好，毛色纯正、光亮平滑，少量部位绒面略有稀疏；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整条褥子的拼接及剪补平整，上下排及左右排张与张之间相拼接基本平直，线缝无跳针、漏针，针脚吃势均匀，线缝松紧适宜；上下排相拼接的中脊与中脊基本对正，整张褥子中允许有1处不规整的獭兔皮构成，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但拼接完好，绒面无修补痕迹。</w:t>
            </w:r>
          </w:p>
        </w:tc>
        <w:tc>
          <w:tcPr>
            <w:tcW w:w="1172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2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00</w:t>
            </w:r>
            <w:r>
              <w:rPr>
                <w:rFonts w:hint="eastAsia" w:ascii="宋体" w:hAnsi="Symbol" w:cs="宋体"/>
                <w:color w:val="auto"/>
                <w:kern w:val="0"/>
                <w:szCs w:val="20"/>
              </w:rPr>
              <w:sym w:font="Symbol" w:char="F0B4"/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600</w:t>
            </w:r>
          </w:p>
        </w:tc>
        <w:tc>
          <w:tcPr>
            <w:tcW w:w="1073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14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～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1216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1.4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～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三级</w:t>
            </w:r>
          </w:p>
        </w:tc>
        <w:tc>
          <w:tcPr>
            <w:tcW w:w="4491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整张獭兔皮褥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  <w:t>子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毛绒略有不平，密度尚好，有少许尿黄或杂色；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整张褥子中允许有2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～3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处不规整的獭兔皮构成，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但拼接完好。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配皮基本均匀，差异度不关过5%（以面积计），拼缝较不平整处不超过5cm.</w:t>
            </w:r>
          </w:p>
        </w:tc>
        <w:tc>
          <w:tcPr>
            <w:tcW w:w="1172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&gt;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1000</w:t>
            </w:r>
            <w:r>
              <w:rPr>
                <w:rFonts w:hint="eastAsia" w:ascii="宋体" w:hAnsi="Symbol" w:cs="宋体"/>
                <w:color w:val="auto"/>
                <w:kern w:val="0"/>
                <w:szCs w:val="20"/>
              </w:rPr>
              <w:sym w:font="Symbol" w:char="F0B4"/>
            </w:r>
            <w:r>
              <w:rPr>
                <w:rFonts w:ascii="宋体" w:cs="宋体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5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1073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14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～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1216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1.2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～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等外品</w:t>
            </w:r>
          </w:p>
        </w:tc>
        <w:tc>
          <w:tcPr>
            <w:tcW w:w="7952" w:type="dxa"/>
            <w:gridSpan w:val="4"/>
          </w:tcPr>
          <w:p>
            <w:pPr>
              <w:spacing w:line="32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不符合特级、一级、二级、三级以外的皮张</w:t>
            </w:r>
          </w:p>
        </w:tc>
      </w:tr>
    </w:tbl>
    <w:p>
      <w:pPr>
        <w:pStyle w:val="28"/>
        <w:numPr>
          <w:ilvl w:val="0"/>
          <w:numId w:val="2"/>
        </w:numPr>
        <w:spacing w:before="312" w:after="312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试验方法</w:t>
      </w:r>
    </w:p>
    <w:p>
      <w:pPr>
        <w:pStyle w:val="24"/>
        <w:spacing w:line="360" w:lineRule="auto"/>
        <w:ind w:firstLine="0" w:firstLineChars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5.1 </w:t>
      </w:r>
      <w:r>
        <w:rPr>
          <w:rFonts w:hint="eastAsia"/>
          <w:color w:val="auto"/>
          <w:sz w:val="24"/>
          <w:szCs w:val="24"/>
        </w:rPr>
        <w:t>取样部位和方法</w:t>
      </w:r>
    </w:p>
    <w:p>
      <w:pPr>
        <w:pStyle w:val="24"/>
        <w:spacing w:line="360" w:lineRule="auto"/>
        <w:ind w:firstLine="0"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从獭兔皮褥子上</w:t>
      </w:r>
      <w:r>
        <w:rPr>
          <w:rFonts w:hint="eastAsia"/>
          <w:color w:val="auto"/>
          <w:sz w:val="24"/>
          <w:szCs w:val="24"/>
          <w:lang w:eastAsia="zh-CN"/>
        </w:rPr>
        <w:t>每一排中任取一张</w:t>
      </w:r>
      <w:r>
        <w:rPr>
          <w:rFonts w:hint="eastAsia"/>
          <w:color w:val="auto"/>
          <w:sz w:val="24"/>
          <w:szCs w:val="24"/>
        </w:rPr>
        <w:t>完</w:t>
      </w:r>
      <w:r>
        <w:rPr>
          <w:rFonts w:hint="eastAsia"/>
          <w:color w:val="auto"/>
          <w:sz w:val="24"/>
          <w:szCs w:val="24"/>
        </w:rPr>
        <w:t>整的獭兔皮，然后按照各检测方法所规定的取样部位进行取样检测，实验结果以平均值为准。</w:t>
      </w:r>
    </w:p>
    <w:p>
      <w:pPr>
        <w:pStyle w:val="24"/>
        <w:spacing w:line="360" w:lineRule="auto"/>
        <w:ind w:firstLine="0" w:firstLineChars="0"/>
        <w:rPr>
          <w:rFonts w:hAnsi="宋体"/>
          <w:color w:val="auto"/>
          <w:sz w:val="24"/>
          <w:szCs w:val="24"/>
        </w:rPr>
      </w:pPr>
      <w:r>
        <w:rPr>
          <w:rFonts w:hAnsi="宋体" w:cs="Arial"/>
          <w:bCs/>
          <w:color w:val="auto"/>
          <w:sz w:val="24"/>
          <w:szCs w:val="24"/>
        </w:rPr>
        <w:t>5.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hAnsi="宋体"/>
          <w:color w:val="auto"/>
          <w:sz w:val="24"/>
          <w:szCs w:val="24"/>
        </w:rPr>
        <w:t>游离甲醛</w:t>
      </w:r>
    </w:p>
    <w:p>
      <w:pPr>
        <w:pStyle w:val="24"/>
        <w:spacing w:line="360" w:lineRule="auto"/>
        <w:ind w:left="360" w:firstLine="0" w:firstLineChars="0"/>
        <w:rPr>
          <w:rFonts w:hAnsi="宋体" w:cs="Arial"/>
          <w:bCs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按照</w:t>
      </w:r>
      <w:r>
        <w:rPr>
          <w:rFonts w:hAnsi="宋体" w:cs="Arial"/>
          <w:bCs/>
          <w:color w:val="auto"/>
          <w:sz w:val="24"/>
          <w:szCs w:val="24"/>
        </w:rPr>
        <w:t xml:space="preserve">GB/T 19941 </w:t>
      </w:r>
      <w:r>
        <w:rPr>
          <w:rFonts w:hint="eastAsia" w:hAnsi="宋体" w:cs="Arial"/>
          <w:bCs/>
          <w:color w:val="auto"/>
          <w:sz w:val="24"/>
          <w:szCs w:val="24"/>
          <w:lang w:eastAsia="zh-CN"/>
        </w:rPr>
        <w:t>规定进行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/操作</w:t>
      </w:r>
      <w:r>
        <w:rPr>
          <w:rFonts w:hint="eastAsia" w:hAnsi="宋体" w:cs="Arial"/>
          <w:bCs/>
          <w:color w:val="auto"/>
          <w:sz w:val="24"/>
          <w:szCs w:val="24"/>
        </w:rPr>
        <w:t>，当发生争执，仲裁检验时，以液相色谱法为准。</w:t>
      </w:r>
    </w:p>
    <w:p>
      <w:pPr>
        <w:pStyle w:val="24"/>
        <w:spacing w:line="360" w:lineRule="auto"/>
        <w:ind w:firstLine="0" w:firstLineChars="0"/>
        <w:rPr>
          <w:rFonts w:hAnsi="宋体"/>
          <w:color w:val="auto"/>
          <w:sz w:val="24"/>
          <w:szCs w:val="24"/>
        </w:rPr>
      </w:pPr>
      <w:r>
        <w:rPr>
          <w:rFonts w:hAnsi="宋体"/>
          <w:color w:val="auto"/>
          <w:sz w:val="24"/>
          <w:szCs w:val="24"/>
        </w:rPr>
        <w:t>5.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3</w:t>
      </w:r>
      <w:r>
        <w:rPr>
          <w:rFonts w:hint="eastAsia" w:hAnsi="宋体"/>
          <w:color w:val="auto"/>
          <w:sz w:val="24"/>
          <w:szCs w:val="24"/>
        </w:rPr>
        <w:t>可分解有害芳香胺染料</w:t>
      </w:r>
    </w:p>
    <w:p>
      <w:pPr>
        <w:pStyle w:val="24"/>
        <w:spacing w:line="360" w:lineRule="auto"/>
        <w:ind w:firstLine="480"/>
        <w:rPr>
          <w:rFonts w:hAnsi="宋体" w:cs="Arial"/>
          <w:bCs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按照</w:t>
      </w:r>
      <w:r>
        <w:rPr>
          <w:rFonts w:hAnsi="宋体" w:cs="Arial"/>
          <w:bCs/>
          <w:color w:val="auto"/>
          <w:sz w:val="24"/>
          <w:szCs w:val="24"/>
        </w:rPr>
        <w:t xml:space="preserve">GB/T 19942-2005 </w:t>
      </w:r>
      <w:r>
        <w:rPr>
          <w:rFonts w:hint="eastAsia" w:hAnsi="宋体" w:cs="Arial"/>
          <w:bCs/>
          <w:color w:val="auto"/>
          <w:sz w:val="24"/>
          <w:szCs w:val="24"/>
          <w:lang w:eastAsia="zh-CN"/>
        </w:rPr>
        <w:t>规定进行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/操作。</w:t>
      </w:r>
    </w:p>
    <w:p>
      <w:pPr>
        <w:pStyle w:val="24"/>
        <w:spacing w:line="360" w:lineRule="auto"/>
        <w:ind w:firstLine="0" w:firstLineChars="0"/>
        <w:rPr>
          <w:rFonts w:hAnsi="宋体" w:cs="Arial"/>
          <w:bCs/>
          <w:color w:val="auto"/>
          <w:sz w:val="24"/>
          <w:szCs w:val="24"/>
        </w:rPr>
      </w:pPr>
      <w:r>
        <w:rPr>
          <w:rFonts w:hAnsi="宋体" w:cs="Arial"/>
          <w:bCs/>
          <w:color w:val="auto"/>
          <w:sz w:val="24"/>
          <w:szCs w:val="24"/>
        </w:rPr>
        <w:t>5.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4</w:t>
      </w:r>
      <w:r>
        <w:rPr>
          <w:rFonts w:hAnsi="宋体" w:cs="Arial"/>
          <w:bCs/>
          <w:color w:val="auto"/>
          <w:sz w:val="24"/>
          <w:szCs w:val="24"/>
        </w:rPr>
        <w:t xml:space="preserve"> </w:t>
      </w:r>
      <w:r>
        <w:rPr>
          <w:rFonts w:hint="eastAsia" w:hAnsi="宋体" w:cs="Arial"/>
          <w:bCs/>
          <w:color w:val="auto"/>
          <w:sz w:val="24"/>
          <w:szCs w:val="24"/>
        </w:rPr>
        <w:t>六价铬</w:t>
      </w:r>
    </w:p>
    <w:p>
      <w:pPr>
        <w:pStyle w:val="24"/>
        <w:spacing w:line="360" w:lineRule="auto"/>
        <w:ind w:firstLine="480"/>
        <w:rPr>
          <w:rFonts w:hAnsi="宋体" w:cs="Arial"/>
          <w:bCs/>
          <w:color w:val="auto"/>
          <w:sz w:val="24"/>
          <w:szCs w:val="24"/>
        </w:rPr>
      </w:pPr>
      <w:r>
        <w:rPr>
          <w:rFonts w:hint="eastAsia" w:hAnsi="宋体" w:cs="Arial"/>
          <w:bCs/>
          <w:color w:val="auto"/>
          <w:sz w:val="24"/>
          <w:szCs w:val="24"/>
        </w:rPr>
        <w:t>按照</w:t>
      </w:r>
      <w:r>
        <w:rPr>
          <w:rFonts w:hAnsi="宋体" w:cs="Arial"/>
          <w:bCs/>
          <w:color w:val="auto"/>
          <w:sz w:val="24"/>
          <w:szCs w:val="24"/>
        </w:rPr>
        <w:t xml:space="preserve"> GBT 22807-2008</w:t>
      </w:r>
      <w:r>
        <w:rPr>
          <w:rFonts w:hint="eastAsia" w:hAnsi="宋体" w:cs="Arial"/>
          <w:bCs/>
          <w:color w:val="auto"/>
          <w:sz w:val="24"/>
          <w:szCs w:val="24"/>
          <w:lang w:eastAsia="zh-CN"/>
        </w:rPr>
        <w:t>规定进行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/操作。</w:t>
      </w:r>
    </w:p>
    <w:p>
      <w:pPr>
        <w:pStyle w:val="24"/>
        <w:spacing w:line="360" w:lineRule="auto"/>
        <w:ind w:firstLine="0" w:firstLineChars="0"/>
        <w:rPr>
          <w:rFonts w:hAnsi="宋体" w:cs="Arial"/>
          <w:bCs/>
          <w:color w:val="auto"/>
          <w:sz w:val="24"/>
          <w:szCs w:val="24"/>
        </w:rPr>
      </w:pPr>
      <w:r>
        <w:rPr>
          <w:rFonts w:hAnsi="宋体" w:cs="Arial"/>
          <w:bCs/>
          <w:color w:val="auto"/>
          <w:sz w:val="24"/>
          <w:szCs w:val="24"/>
        </w:rPr>
        <w:t>5.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5</w:t>
      </w:r>
      <w:r>
        <w:rPr>
          <w:rFonts w:hAnsi="宋体" w:cs="Arial"/>
          <w:bCs/>
          <w:color w:val="auto"/>
          <w:sz w:val="24"/>
          <w:szCs w:val="24"/>
        </w:rPr>
        <w:t xml:space="preserve"> </w:t>
      </w:r>
      <w:r>
        <w:rPr>
          <w:rFonts w:hint="eastAsia" w:hAnsi="宋体" w:cs="Arial"/>
          <w:bCs/>
          <w:color w:val="auto"/>
          <w:sz w:val="24"/>
          <w:szCs w:val="24"/>
        </w:rPr>
        <w:t>规定负荷伸长率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 w:cs="Arial"/>
          <w:bCs/>
          <w:color w:val="auto"/>
          <w:sz w:val="24"/>
          <w:szCs w:val="24"/>
        </w:rPr>
        <w:t>按照</w:t>
      </w:r>
      <w:r>
        <w:rPr>
          <w:rFonts w:ascii="宋体" w:hAnsi="宋体" w:cs="Arial"/>
          <w:bCs/>
          <w:color w:val="auto"/>
          <w:sz w:val="24"/>
          <w:szCs w:val="24"/>
        </w:rPr>
        <w:t>QB/T 1269-2012</w:t>
      </w:r>
      <w:r>
        <w:rPr>
          <w:rFonts w:hint="eastAsia" w:hAnsi="宋体" w:cs="Arial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 w:cs="Arial"/>
          <w:bCs/>
          <w:color w:val="auto"/>
          <w:sz w:val="24"/>
          <w:szCs w:val="24"/>
          <w:lang w:eastAsia="zh-CN"/>
        </w:rPr>
        <w:t>规定进行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/操作</w:t>
      </w:r>
      <w:r>
        <w:rPr>
          <w:rFonts w:hint="eastAsia" w:ascii="宋体" w:hAnsi="宋体" w:cs="Arial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5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.6</w:t>
      </w:r>
      <w:r>
        <w:rPr>
          <w:rFonts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撕裂力</w:t>
      </w:r>
    </w:p>
    <w:p>
      <w:pPr>
        <w:pStyle w:val="24"/>
        <w:spacing w:line="360" w:lineRule="auto"/>
        <w:ind w:firstLine="480"/>
        <w:rPr>
          <w:rFonts w:hAnsi="宋体" w:cs="Arial"/>
          <w:bCs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按照</w:t>
      </w:r>
      <w:r>
        <w:rPr>
          <w:rFonts w:hAnsi="宋体" w:cs="Arial"/>
          <w:bCs/>
          <w:color w:val="auto"/>
          <w:sz w:val="24"/>
          <w:szCs w:val="24"/>
        </w:rPr>
        <w:t>QB/T 2711-2005</w:t>
      </w:r>
      <w:r>
        <w:rPr>
          <w:rFonts w:hint="eastAsia" w:hAnsi="宋体" w:cs="Arial"/>
          <w:bCs/>
          <w:color w:val="auto"/>
          <w:sz w:val="24"/>
          <w:szCs w:val="24"/>
          <w:lang w:eastAsia="zh-CN"/>
        </w:rPr>
        <w:t>规定进行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/操作</w:t>
      </w:r>
      <w:r>
        <w:rPr>
          <w:rFonts w:hint="eastAsia" w:hAnsi="宋体" w:cs="Arial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5</w:t>
      </w:r>
      <w:r>
        <w:rPr>
          <w:rFonts w:ascii="宋体"/>
          <w:color w:val="auto"/>
          <w:sz w:val="24"/>
          <w:szCs w:val="24"/>
        </w:rPr>
        <w:t>.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7</w:t>
      </w:r>
      <w:r>
        <w:rPr>
          <w:rFonts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收缩温度</w:t>
      </w:r>
    </w:p>
    <w:p>
      <w:pPr>
        <w:pStyle w:val="24"/>
        <w:spacing w:line="360" w:lineRule="auto"/>
        <w:ind w:firstLine="480"/>
        <w:rPr>
          <w:rFonts w:hAnsi="宋体" w:cs="Arial"/>
          <w:bCs/>
          <w:color w:val="auto"/>
          <w:sz w:val="24"/>
          <w:szCs w:val="24"/>
        </w:rPr>
      </w:pPr>
      <w:r>
        <w:rPr>
          <w:rFonts w:hAnsi="宋体" w:cs="Arial"/>
          <w:bCs/>
          <w:color w:val="auto"/>
          <w:sz w:val="24"/>
          <w:szCs w:val="24"/>
        </w:rPr>
        <w:t>QB/T 1271-2012</w:t>
      </w:r>
      <w:r>
        <w:rPr>
          <w:rFonts w:hint="eastAsia" w:hAnsi="宋体" w:cs="Arial"/>
          <w:bCs/>
          <w:color w:val="auto"/>
          <w:sz w:val="24"/>
          <w:szCs w:val="24"/>
          <w:lang w:eastAsia="zh-CN"/>
        </w:rPr>
        <w:t>规定进行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/操作</w:t>
      </w:r>
      <w:r>
        <w:rPr>
          <w:rFonts w:hint="eastAsia" w:hAnsi="宋体" w:cs="Arial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5</w:t>
      </w:r>
      <w:r>
        <w:rPr>
          <w:rFonts w:ascii="宋体"/>
          <w:color w:val="auto"/>
          <w:sz w:val="24"/>
          <w:szCs w:val="24"/>
        </w:rPr>
        <w:t>.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8</w:t>
      </w:r>
      <w:r>
        <w:rPr>
          <w:rFonts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气味</w:t>
      </w:r>
    </w:p>
    <w:p>
      <w:pPr>
        <w:spacing w:line="360" w:lineRule="auto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按</w:t>
      </w:r>
      <w:r>
        <w:rPr>
          <w:rFonts w:ascii="宋体" w:hAnsi="宋体"/>
          <w:color w:val="auto"/>
          <w:sz w:val="24"/>
          <w:szCs w:val="24"/>
        </w:rPr>
        <w:t>QB/T 2725—2005</w:t>
      </w:r>
      <w:r>
        <w:rPr>
          <w:rFonts w:hint="eastAsia" w:hAnsi="宋体" w:cs="Arial"/>
          <w:bCs/>
          <w:color w:val="auto"/>
          <w:sz w:val="24"/>
          <w:szCs w:val="24"/>
          <w:lang w:eastAsia="zh-CN"/>
        </w:rPr>
        <w:t>规定进行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/操作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spacing w:line="360" w:lineRule="auto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5.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水分及其挥发物</w:t>
      </w:r>
    </w:p>
    <w:p>
      <w:pPr>
        <w:pStyle w:val="24"/>
        <w:spacing w:line="360" w:lineRule="auto"/>
        <w:ind w:left="0" w:leftChars="0" w:firstLine="0" w:firstLineChars="0"/>
        <w:rPr>
          <w:rFonts w:hAnsi="宋体" w:cs="Arial"/>
          <w:bCs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按照</w:t>
      </w:r>
      <w:r>
        <w:rPr>
          <w:rFonts w:hAnsi="宋体" w:cs="Arial"/>
          <w:bCs/>
          <w:color w:val="auto"/>
          <w:sz w:val="24"/>
          <w:szCs w:val="24"/>
        </w:rPr>
        <w:t>QB/T 1273-2012</w:t>
      </w:r>
      <w:r>
        <w:rPr>
          <w:rFonts w:hint="eastAsia" w:hAnsi="宋体" w:cs="Arial"/>
          <w:bCs/>
          <w:color w:val="auto"/>
          <w:sz w:val="24"/>
          <w:szCs w:val="24"/>
          <w:lang w:eastAsia="zh-CN"/>
        </w:rPr>
        <w:t>规定进行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/操作</w:t>
      </w:r>
      <w:r>
        <w:rPr>
          <w:rFonts w:hint="eastAsia" w:hAnsi="宋体" w:cs="Arial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5.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10</w:t>
      </w:r>
      <w:r>
        <w:rPr>
          <w:rFonts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四氯化碳萃取物</w:t>
      </w:r>
    </w:p>
    <w:p>
      <w:pPr>
        <w:spacing w:line="360" w:lineRule="auto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按</w:t>
      </w:r>
      <w:r>
        <w:rPr>
          <w:rFonts w:ascii="宋体" w:hAnsi="宋体" w:cs="Arial"/>
          <w:bCs/>
          <w:color w:val="auto"/>
          <w:sz w:val="24"/>
          <w:szCs w:val="24"/>
        </w:rPr>
        <w:t>QB/T 1276-2012</w:t>
      </w:r>
      <w:r>
        <w:rPr>
          <w:rFonts w:hint="eastAsia" w:hAnsi="宋体" w:cs="Arial"/>
          <w:bCs/>
          <w:color w:val="auto"/>
          <w:sz w:val="24"/>
          <w:szCs w:val="24"/>
          <w:lang w:eastAsia="zh-CN"/>
        </w:rPr>
        <w:t>规定进行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/操作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spacing w:line="360" w:lineRule="auto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5.1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</w:rPr>
        <w:t>总灰分</w:t>
      </w:r>
    </w:p>
    <w:p>
      <w:pPr>
        <w:spacing w:line="360" w:lineRule="auto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按</w:t>
      </w:r>
      <w:r>
        <w:rPr>
          <w:rFonts w:ascii="宋体" w:hAnsi="宋体" w:cs="Arial"/>
          <w:bCs/>
          <w:color w:val="auto"/>
          <w:sz w:val="24"/>
          <w:szCs w:val="24"/>
        </w:rPr>
        <w:t>QB/T 1274-2012</w:t>
      </w:r>
      <w:r>
        <w:rPr>
          <w:rFonts w:hint="eastAsia" w:hAnsi="宋体" w:cs="Arial"/>
          <w:bCs/>
          <w:color w:val="auto"/>
          <w:sz w:val="24"/>
          <w:szCs w:val="24"/>
          <w:lang w:eastAsia="zh-CN"/>
        </w:rPr>
        <w:t>规定进行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/操作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spacing w:line="360" w:lineRule="auto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5.1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Fonts w:ascii="宋体" w:hAnsi="宋体"/>
          <w:color w:val="auto"/>
          <w:sz w:val="24"/>
          <w:szCs w:val="24"/>
        </w:rPr>
        <w:t>pH</w:t>
      </w:r>
    </w:p>
    <w:p>
      <w:pPr>
        <w:pStyle w:val="24"/>
        <w:spacing w:line="360" w:lineRule="auto"/>
        <w:ind w:firstLine="480"/>
        <w:rPr>
          <w:rFonts w:hAnsi="宋体" w:cs="Arial"/>
          <w:bCs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按照</w:t>
      </w:r>
      <w:r>
        <w:rPr>
          <w:rFonts w:hAnsi="宋体" w:cs="Arial"/>
          <w:bCs/>
          <w:color w:val="auto"/>
          <w:sz w:val="24"/>
          <w:szCs w:val="24"/>
        </w:rPr>
        <w:t xml:space="preserve">QB/T 1277-2012 </w:t>
      </w:r>
      <w:r>
        <w:rPr>
          <w:rFonts w:hint="eastAsia" w:hAnsi="宋体" w:cs="Arial"/>
          <w:bCs/>
          <w:color w:val="auto"/>
          <w:sz w:val="24"/>
          <w:szCs w:val="24"/>
          <w:lang w:eastAsia="zh-CN"/>
        </w:rPr>
        <w:t>规定进行</w:t>
      </w:r>
      <w:r>
        <w:rPr>
          <w:rFonts w:hint="eastAsia" w:hAnsi="宋体" w:cs="Arial"/>
          <w:bCs/>
          <w:color w:val="auto"/>
          <w:sz w:val="24"/>
          <w:szCs w:val="24"/>
          <w:lang w:val="en-US" w:eastAsia="zh-CN"/>
        </w:rPr>
        <w:t>/操作</w:t>
      </w:r>
      <w:r>
        <w:rPr>
          <w:rFonts w:hint="eastAsia" w:hAnsi="宋体" w:cs="Arial"/>
          <w:bCs/>
          <w:color w:val="auto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/>
          <w:color w:val="auto"/>
          <w:kern w:val="0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5.1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被毛</w:t>
      </w:r>
      <w:r>
        <w:rPr>
          <w:rFonts w:hint="eastAsia" w:ascii="宋体" w:hAnsi="宋体"/>
          <w:color w:val="auto"/>
          <w:kern w:val="0"/>
          <w:sz w:val="24"/>
          <w:szCs w:val="24"/>
        </w:rPr>
        <w:t>检验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将獭兔皮褥子面朝上，平放于操作台上，</w:t>
      </w:r>
      <w:r>
        <w:rPr>
          <w:rFonts w:hint="eastAsia"/>
          <w:color w:val="auto"/>
        </w:rPr>
        <w:t>用两只手</w:t>
      </w:r>
      <w:r>
        <w:rPr>
          <w:rFonts w:hint="eastAsia"/>
          <w:color w:val="auto"/>
          <w:lang w:eastAsia="zh-CN"/>
        </w:rPr>
        <w:t>分别</w:t>
      </w:r>
      <w:r>
        <w:rPr>
          <w:rFonts w:hint="eastAsia"/>
          <w:color w:val="auto"/>
        </w:rPr>
        <w:t>拿起褥子的一边，上下抖动，</w:t>
      </w:r>
      <w:r>
        <w:rPr>
          <w:rFonts w:hint="eastAsia" w:ascii="宋体" w:hAnsi="宋体"/>
          <w:color w:val="auto"/>
          <w:kern w:val="0"/>
          <w:sz w:val="24"/>
          <w:szCs w:val="24"/>
        </w:rPr>
        <w:t>观察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被毛</w:t>
      </w:r>
      <w:r>
        <w:rPr>
          <w:rFonts w:hint="eastAsia" w:ascii="宋体" w:hAnsi="宋体"/>
          <w:color w:val="auto"/>
          <w:kern w:val="0"/>
          <w:sz w:val="24"/>
          <w:szCs w:val="24"/>
        </w:rPr>
        <w:t>的颜色、光泽、</w:t>
      </w:r>
      <w:r>
        <w:rPr>
          <w:rFonts w:hint="eastAsia"/>
          <w:color w:val="auto"/>
          <w:sz w:val="24"/>
        </w:rPr>
        <w:t>长短、粗细、柔软度</w:t>
      </w:r>
      <w:r>
        <w:rPr>
          <w:rFonts w:hint="eastAsia" w:ascii="宋体" w:hAnsi="宋体"/>
          <w:color w:val="auto"/>
          <w:kern w:val="0"/>
          <w:sz w:val="24"/>
          <w:szCs w:val="24"/>
        </w:rPr>
        <w:t>、密度、毛面平整程度，观察褥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子</w:t>
      </w:r>
      <w:r>
        <w:rPr>
          <w:rFonts w:hint="eastAsia" w:ascii="宋体" w:hAnsi="宋体"/>
          <w:color w:val="auto"/>
          <w:kern w:val="0"/>
          <w:sz w:val="24"/>
          <w:szCs w:val="24"/>
        </w:rPr>
        <w:t>的配皮是否均匀，拼接处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被毛</w:t>
      </w:r>
      <w:r>
        <w:rPr>
          <w:rFonts w:hint="eastAsia" w:ascii="宋体" w:hAnsi="宋体"/>
          <w:color w:val="auto"/>
          <w:kern w:val="0"/>
          <w:sz w:val="24"/>
          <w:szCs w:val="24"/>
        </w:rPr>
        <w:t>的颜色、光泽、长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度</w:t>
      </w:r>
      <w:r>
        <w:rPr>
          <w:rFonts w:hint="eastAsia" w:ascii="宋体" w:hAnsi="宋体"/>
          <w:color w:val="auto"/>
          <w:kern w:val="0"/>
          <w:sz w:val="24"/>
          <w:szCs w:val="24"/>
        </w:rPr>
        <w:t>、密度是否一致，整张褥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子</w:t>
      </w:r>
      <w:r>
        <w:rPr>
          <w:rFonts w:hint="eastAsia" w:ascii="宋体" w:hAnsi="宋体"/>
          <w:color w:val="auto"/>
          <w:kern w:val="0"/>
          <w:sz w:val="24"/>
          <w:szCs w:val="24"/>
        </w:rPr>
        <w:t>有无伤残缺损，然后手抚摸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被毛</w:t>
      </w:r>
      <w:r>
        <w:rPr>
          <w:rFonts w:hint="eastAsia" w:ascii="宋体" w:hAnsi="宋体"/>
          <w:color w:val="auto"/>
          <w:kern w:val="0"/>
          <w:sz w:val="24"/>
          <w:szCs w:val="24"/>
        </w:rPr>
        <w:t>，感觉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被毛</w:t>
      </w:r>
      <w:r>
        <w:rPr>
          <w:rFonts w:hint="eastAsia" w:ascii="宋体" w:hAnsi="宋体"/>
          <w:color w:val="auto"/>
          <w:kern w:val="0"/>
          <w:sz w:val="24"/>
          <w:szCs w:val="24"/>
        </w:rPr>
        <w:t>的密度、厚度、弹性程度以及用口吹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被毛</w:t>
      </w:r>
      <w:r>
        <w:rPr>
          <w:rFonts w:hint="eastAsia" w:ascii="宋体" w:hAnsi="宋体"/>
          <w:color w:val="auto"/>
          <w:kern w:val="0"/>
          <w:sz w:val="24"/>
          <w:szCs w:val="24"/>
        </w:rPr>
        <w:t>，进一步检查整张褥子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被毛</w:t>
      </w:r>
      <w:r>
        <w:rPr>
          <w:rFonts w:hint="eastAsia" w:ascii="宋体" w:hAnsi="宋体"/>
          <w:color w:val="auto"/>
          <w:kern w:val="0"/>
          <w:sz w:val="24"/>
          <w:szCs w:val="24"/>
        </w:rPr>
        <w:t>的密度及伤残情况以及拼接处的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被毛</w:t>
      </w:r>
      <w:r>
        <w:rPr>
          <w:rFonts w:hint="eastAsia" w:ascii="宋体" w:hAnsi="宋体"/>
          <w:color w:val="auto"/>
          <w:kern w:val="0"/>
          <w:sz w:val="24"/>
          <w:szCs w:val="24"/>
        </w:rPr>
        <w:t>融合情况。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5.1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毛被厚度</w:t>
      </w:r>
    </w:p>
    <w:p>
      <w:pPr>
        <w:spacing w:line="400" w:lineRule="exact"/>
        <w:ind w:firstLine="480" w:firstLineChars="200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在褥子上选择三张獭兔皮的中部适当部位，</w:t>
      </w:r>
      <w:r>
        <w:rPr>
          <w:rFonts w:hint="eastAsia" w:ascii="宋体" w:hAnsi="宋体"/>
          <w:color w:val="auto"/>
          <w:sz w:val="24"/>
          <w:szCs w:val="24"/>
        </w:rPr>
        <w:t>采用定压厚度测定仪，先是测出整体毛被与皮板在一定压强下的厚度，再减去皮板的厚度，所得的值即为毛被厚度。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宋体"/>
          <w:color w:val="auto"/>
          <w:kern w:val="0"/>
          <w:sz w:val="24"/>
          <w:szCs w:val="24"/>
        </w:rPr>
      </w:pPr>
      <w:r>
        <w:rPr>
          <w:rFonts w:ascii="宋体" w:hAnsi="宋体"/>
          <w:color w:val="auto"/>
          <w:kern w:val="0"/>
          <w:sz w:val="24"/>
          <w:szCs w:val="24"/>
        </w:rPr>
        <w:t>5</w:t>
      </w:r>
      <w:r>
        <w:rPr>
          <w:rFonts w:ascii="宋体"/>
          <w:color w:val="auto"/>
          <w:kern w:val="0"/>
          <w:sz w:val="24"/>
          <w:szCs w:val="24"/>
        </w:rPr>
        <w:t>.</w:t>
      </w:r>
      <w:r>
        <w:rPr>
          <w:rFonts w:ascii="宋体" w:hAnsi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kern w:val="0"/>
          <w:sz w:val="24"/>
          <w:szCs w:val="24"/>
        </w:rPr>
        <w:t>绒毛长度检验</w:t>
      </w:r>
    </w:p>
    <w:p>
      <w:pPr>
        <w:autoSpaceDE w:val="0"/>
        <w:autoSpaceDN w:val="0"/>
        <w:adjustRightInd w:val="0"/>
        <w:spacing w:line="460" w:lineRule="exact"/>
        <w:ind w:firstLine="720" w:firstLineChars="300"/>
        <w:jc w:val="left"/>
        <w:rPr>
          <w:rFonts w:asci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在褥子上选择三张獭兔皮的中部适当部位，将绒毛拨开用游标卡尺直接量其长度（取绒毛平均长度）。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宋体"/>
          <w:color w:val="auto"/>
          <w:kern w:val="0"/>
          <w:sz w:val="24"/>
          <w:szCs w:val="24"/>
        </w:rPr>
      </w:pPr>
      <w:r>
        <w:rPr>
          <w:rFonts w:ascii="宋体" w:hAnsi="宋体"/>
          <w:color w:val="auto"/>
          <w:kern w:val="0"/>
          <w:sz w:val="24"/>
          <w:szCs w:val="24"/>
        </w:rPr>
        <w:t>5</w:t>
      </w:r>
      <w:r>
        <w:rPr>
          <w:rFonts w:ascii="宋体"/>
          <w:color w:val="auto"/>
          <w:kern w:val="0"/>
          <w:sz w:val="24"/>
          <w:szCs w:val="24"/>
        </w:rPr>
        <w:t>.</w:t>
      </w:r>
      <w:r>
        <w:rPr>
          <w:rFonts w:ascii="宋体" w:hAnsi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kern w:val="0"/>
          <w:sz w:val="24"/>
          <w:szCs w:val="24"/>
        </w:rPr>
        <w:t>皮板检验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将獭兔皮褥子翻转，板面朝上，检查</w:t>
      </w:r>
      <w:r>
        <w:rPr>
          <w:rFonts w:hint="eastAsia" w:ascii="宋体" w:hAnsi="宋体"/>
          <w:color w:val="auto"/>
          <w:sz w:val="24"/>
          <w:szCs w:val="24"/>
        </w:rPr>
        <w:t>整条褥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子</w:t>
      </w:r>
      <w:r>
        <w:rPr>
          <w:rFonts w:hint="eastAsia" w:ascii="宋体" w:hAnsi="宋体"/>
          <w:color w:val="auto"/>
          <w:sz w:val="24"/>
          <w:szCs w:val="24"/>
        </w:rPr>
        <w:t>拼接及剪补情况，上下排及左右排张与张之间相拼接是否平直，检查线缝是否有跳针、漏针，针脚是否整齐、有无栓毛，吃势是否均匀，线缝松紧情况；检查每一皮块长度与宽度，上下排相拼接的情况；</w:t>
      </w:r>
      <w:r>
        <w:rPr>
          <w:rFonts w:hint="eastAsia" w:ascii="宋体" w:hAnsi="宋体"/>
          <w:color w:val="auto"/>
          <w:kern w:val="0"/>
          <w:sz w:val="24"/>
          <w:szCs w:val="24"/>
        </w:rPr>
        <w:t>观察九张皮形是否完整、皮形大小之间的差异、有无伤损、板面的颜色等，手感、皮板的厚薄、软硬。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宋体"/>
          <w:color w:val="auto"/>
          <w:kern w:val="0"/>
          <w:sz w:val="24"/>
          <w:szCs w:val="24"/>
        </w:rPr>
      </w:pPr>
      <w:r>
        <w:rPr>
          <w:rFonts w:ascii="宋体" w:hAnsi="宋体"/>
          <w:color w:val="auto"/>
          <w:kern w:val="0"/>
          <w:sz w:val="24"/>
          <w:szCs w:val="24"/>
        </w:rPr>
        <w:t>5</w:t>
      </w:r>
      <w:r>
        <w:rPr>
          <w:rFonts w:ascii="宋体"/>
          <w:color w:val="auto"/>
          <w:kern w:val="0"/>
          <w:sz w:val="24"/>
          <w:szCs w:val="24"/>
        </w:rPr>
        <w:t>.</w:t>
      </w:r>
      <w:r>
        <w:rPr>
          <w:rFonts w:hint="eastAsia" w:ascii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kern w:val="0"/>
          <w:sz w:val="24"/>
          <w:szCs w:val="24"/>
        </w:rPr>
        <w:t>面积测量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用米尺分别量出獭兔皮褥子的长度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（误差</w:t>
      </w:r>
      <w:r>
        <w:rPr>
          <w:color w:val="auto"/>
        </w:rPr>
        <w:drawing>
          <wp:inline distT="0" distB="0" distL="114300" distR="114300">
            <wp:extent cx="133350" cy="142875"/>
            <wp:effectExtent l="0" t="0" r="0" b="825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lang w:val="en-US" w:eastAsia="zh-CN"/>
        </w:rPr>
        <w:t>10mm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</w:rPr>
        <w:t>和宽度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（误差</w:t>
      </w:r>
      <w:r>
        <w:rPr>
          <w:color w:val="auto"/>
        </w:rPr>
        <w:drawing>
          <wp:inline distT="0" distB="0" distL="114300" distR="114300">
            <wp:extent cx="133350" cy="14287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lang w:val="en-US" w:eastAsia="zh-CN"/>
        </w:rPr>
        <w:t>5mm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</w:rPr>
        <w:t>（以mm表示），长度乘以宽度即为整张獭兔皮褥子的面积。</w:t>
      </w:r>
    </w:p>
    <w:p>
      <w:pPr>
        <w:spacing w:line="400" w:lineRule="exact"/>
        <w:rPr>
          <w:rFonts w:ascii="Times New Roman" w:hAnsi="Times New Roman"/>
          <w:color w:val="auto"/>
          <w:sz w:val="24"/>
          <w:szCs w:val="24"/>
        </w:rPr>
      </w:pPr>
    </w:p>
    <w:p>
      <w:pPr>
        <w:spacing w:line="400" w:lineRule="exact"/>
        <w:rPr>
          <w:rFonts w:ascii="宋体"/>
          <w:color w:val="auto"/>
          <w:position w:val="-4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 xml:space="preserve">6  </w:t>
      </w:r>
      <w:r>
        <w:rPr>
          <w:rFonts w:hint="eastAsia" w:ascii="宋体" w:hAnsi="宋体"/>
          <w:color w:val="auto"/>
          <w:sz w:val="28"/>
          <w:szCs w:val="28"/>
        </w:rPr>
        <w:t>检验规则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6.1  </w:t>
      </w:r>
      <w:r>
        <w:rPr>
          <w:rFonts w:hint="eastAsia" w:ascii="宋体" w:hAnsi="宋体"/>
          <w:color w:val="auto"/>
          <w:sz w:val="24"/>
          <w:szCs w:val="24"/>
        </w:rPr>
        <w:t>组批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以同一品种原料投产、按同生产工艺生产出来的同一品种的产品组成一个检验批。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6.2  </w:t>
      </w:r>
      <w:r>
        <w:rPr>
          <w:rFonts w:hint="eastAsia" w:ascii="宋体" w:hAnsi="宋体"/>
          <w:color w:val="auto"/>
          <w:sz w:val="24"/>
          <w:szCs w:val="24"/>
        </w:rPr>
        <w:t>出厂检验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产品出厂前应经过检验，经检验合格并附有合格证（或检验标识）后方可出厂。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6.3  </w:t>
      </w:r>
      <w:r>
        <w:rPr>
          <w:rFonts w:hint="eastAsia" w:ascii="宋体" w:hAnsi="宋体"/>
          <w:color w:val="auto"/>
          <w:sz w:val="24"/>
          <w:szCs w:val="24"/>
        </w:rPr>
        <w:t>型式检验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6.3</w:t>
      </w:r>
      <w:r>
        <w:rPr>
          <w:rFonts w:ascii="宋体"/>
          <w:color w:val="auto"/>
          <w:sz w:val="24"/>
          <w:szCs w:val="24"/>
        </w:rPr>
        <w:t>.</w:t>
      </w:r>
      <w:r>
        <w:rPr>
          <w:rFonts w:ascii="宋体" w:hAnsi="宋体"/>
          <w:color w:val="auto"/>
          <w:sz w:val="24"/>
          <w:szCs w:val="24"/>
        </w:rPr>
        <w:t xml:space="preserve">1  </w:t>
      </w:r>
      <w:r>
        <w:rPr>
          <w:rFonts w:hint="eastAsia" w:ascii="宋体" w:hAnsi="宋体"/>
          <w:color w:val="auto"/>
          <w:sz w:val="24"/>
          <w:szCs w:val="24"/>
        </w:rPr>
        <w:t>有下列情况之一时，应进行型式检验。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   a)</w:t>
      </w:r>
      <w:r>
        <w:rPr>
          <w:rFonts w:hint="eastAsia" w:ascii="宋体" w:hAnsi="宋体"/>
          <w:color w:val="auto"/>
          <w:sz w:val="24"/>
          <w:szCs w:val="24"/>
        </w:rPr>
        <w:t>原料、工艺、化工材料有重大改变时；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   b)</w:t>
      </w:r>
      <w:r>
        <w:rPr>
          <w:rFonts w:hint="eastAsia" w:ascii="宋体" w:hAnsi="宋体"/>
          <w:color w:val="auto"/>
          <w:sz w:val="24"/>
          <w:szCs w:val="24"/>
        </w:rPr>
        <w:t>产品长期停产（三个月）后恢复生产时：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   c)</w:t>
      </w:r>
      <w:r>
        <w:rPr>
          <w:rFonts w:hint="eastAsia" w:ascii="宋体" w:hAnsi="宋体"/>
          <w:color w:val="auto"/>
          <w:sz w:val="24"/>
          <w:szCs w:val="24"/>
        </w:rPr>
        <w:t>国家技术监督机构提出进行型式检验的要求时：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   d)</w:t>
      </w:r>
      <w:r>
        <w:rPr>
          <w:rFonts w:hint="eastAsia" w:ascii="宋体" w:hAnsi="宋体"/>
          <w:color w:val="auto"/>
          <w:sz w:val="24"/>
          <w:szCs w:val="24"/>
        </w:rPr>
        <w:t>生产正常时，每六个月至少进行一次型式检验。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6.3.2  </w:t>
      </w:r>
      <w:r>
        <w:rPr>
          <w:rFonts w:hint="eastAsia" w:ascii="宋体" w:hAnsi="宋体"/>
          <w:color w:val="auto"/>
          <w:sz w:val="24"/>
          <w:szCs w:val="24"/>
        </w:rPr>
        <w:t>抽样数量</w:t>
      </w:r>
    </w:p>
    <w:p>
      <w:pPr>
        <w:spacing w:line="400" w:lineRule="exact"/>
        <w:ind w:firstLine="465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从经检验合格的产品中随机抽取三张褥子进行检验。</w:t>
      </w:r>
    </w:p>
    <w:p>
      <w:pPr>
        <w:spacing w:line="400" w:lineRule="exact"/>
        <w:ind w:firstLine="465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抽样检验</w:t>
      </w:r>
      <w:r>
        <w:rPr>
          <w:rFonts w:ascii="宋体" w:hAnsi="宋体"/>
          <w:color w:val="auto"/>
          <w:kern w:val="0"/>
          <w:sz w:val="24"/>
          <w:szCs w:val="24"/>
        </w:rPr>
        <w:t>: 5</w:t>
      </w:r>
      <w:r>
        <w:rPr>
          <w:rFonts w:hint="eastAsia" w:ascii="宋体" w:hAnsi="宋体"/>
          <w:color w:val="auto"/>
          <w:kern w:val="0"/>
          <w:sz w:val="24"/>
          <w:szCs w:val="24"/>
        </w:rPr>
        <w:t>件以下</w:t>
      </w:r>
      <w:r>
        <w:rPr>
          <w:rFonts w:ascii="宋体" w:hAnsi="宋体"/>
          <w:color w:val="auto"/>
          <w:kern w:val="0"/>
          <w:sz w:val="24"/>
          <w:szCs w:val="24"/>
        </w:rPr>
        <w:t>(</w:t>
      </w:r>
      <w:r>
        <w:rPr>
          <w:rFonts w:hint="eastAsia" w:ascii="宋体" w:hAnsi="宋体"/>
          <w:color w:val="auto"/>
          <w:kern w:val="0"/>
          <w:sz w:val="24"/>
          <w:szCs w:val="24"/>
        </w:rPr>
        <w:t>含</w:t>
      </w:r>
      <w:r>
        <w:rPr>
          <w:rFonts w:ascii="宋体" w:hAnsi="宋体"/>
          <w:color w:val="auto"/>
          <w:kern w:val="0"/>
          <w:sz w:val="24"/>
          <w:szCs w:val="24"/>
        </w:rPr>
        <w:t>5</w:t>
      </w:r>
      <w:r>
        <w:rPr>
          <w:rFonts w:hint="eastAsia" w:ascii="宋体" w:hAnsi="宋体"/>
          <w:color w:val="auto"/>
          <w:kern w:val="0"/>
          <w:sz w:val="24"/>
          <w:szCs w:val="24"/>
        </w:rPr>
        <w:t>件</w:t>
      </w:r>
      <w:r>
        <w:rPr>
          <w:rFonts w:ascii="宋体" w:hAnsi="宋体"/>
          <w:color w:val="auto"/>
          <w:kern w:val="0"/>
          <w:sz w:val="24"/>
          <w:szCs w:val="24"/>
        </w:rPr>
        <w:t>)</w:t>
      </w:r>
      <w:r>
        <w:rPr>
          <w:rFonts w:hint="eastAsia" w:ascii="宋体" w:hAnsi="宋体"/>
          <w:color w:val="auto"/>
          <w:kern w:val="0"/>
          <w:sz w:val="24"/>
          <w:szCs w:val="24"/>
        </w:rPr>
        <w:t>逐张检验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；</w:t>
      </w:r>
      <w:r>
        <w:rPr>
          <w:rFonts w:ascii="宋体" w:hAnsi="宋体"/>
          <w:color w:val="auto"/>
          <w:kern w:val="0"/>
          <w:sz w:val="24"/>
          <w:szCs w:val="24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件以上的部分随机抽验不少于</w:t>
      </w:r>
      <w:r>
        <w:rPr>
          <w:rFonts w:ascii="宋体" w:hAnsi="宋体"/>
          <w:color w:val="auto"/>
          <w:kern w:val="0"/>
          <w:sz w:val="24"/>
          <w:szCs w:val="24"/>
        </w:rPr>
        <w:t>20%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6.3.3  </w:t>
      </w:r>
      <w:r>
        <w:rPr>
          <w:rFonts w:hint="eastAsia" w:ascii="宋体" w:hAnsi="宋体"/>
          <w:color w:val="auto"/>
          <w:sz w:val="24"/>
          <w:szCs w:val="24"/>
        </w:rPr>
        <w:t>合格判定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6.3.3.1  </w:t>
      </w:r>
      <w:r>
        <w:rPr>
          <w:rFonts w:hint="eastAsia" w:ascii="宋体" w:hAnsi="宋体"/>
          <w:color w:val="auto"/>
          <w:sz w:val="24"/>
          <w:szCs w:val="24"/>
        </w:rPr>
        <w:t>单张褥子判定规则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可分解有害芳香胺染料、游离甲醛、六价铬、撕裂力、气味中如有一项不合格，或出现影响使用功能的严重缺陷，即判该张褥子不合格，技术要求中其他各项，累计三项不合格，则判该张褥子不合格。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6.3.3.2  </w:t>
      </w:r>
      <w:r>
        <w:rPr>
          <w:rFonts w:hint="eastAsia" w:ascii="宋体" w:hAnsi="宋体"/>
          <w:color w:val="auto"/>
          <w:sz w:val="24"/>
          <w:szCs w:val="24"/>
        </w:rPr>
        <w:t>整批判定原则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在三张褥子被测样品中，全部合格，则判该批产品合格，如有一张褥子及以上不合格，应加倍抽样六张褥子进行复检，六张褥子中如有一张褥子及以上不合格，则判该批产品不合格。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注：测定可分解有害芳香胺、游离甲醛和六价</w:t>
      </w:r>
      <w:r>
        <w:rPr>
          <w:rFonts w:hint="eastAsia" w:ascii="宋体" w:hAnsi="宋体"/>
          <w:color w:val="auto"/>
          <w:sz w:val="24"/>
          <w:szCs w:val="24"/>
        </w:rPr>
        <w:t>铬</w:t>
      </w:r>
      <w:r>
        <w:rPr>
          <w:rFonts w:hint="eastAsia" w:ascii="宋体" w:hAnsi="宋体"/>
          <w:color w:val="auto"/>
          <w:sz w:val="24"/>
          <w:szCs w:val="24"/>
        </w:rPr>
        <w:t>时，可分别从三张褥子被测样品上取样，制样后均匀混合，以混合样的测试结果作为判定依据。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</w:p>
    <w:p>
      <w:pPr>
        <w:spacing w:line="400" w:lineRule="exact"/>
        <w:rPr>
          <w:rFonts w:asci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 xml:space="preserve">7  </w:t>
      </w:r>
      <w:r>
        <w:rPr>
          <w:rFonts w:hint="eastAsia" w:ascii="宋体" w:hAnsi="宋体"/>
          <w:color w:val="auto"/>
          <w:sz w:val="28"/>
          <w:szCs w:val="28"/>
        </w:rPr>
        <w:t>标志、包装、运输、贮存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7.1  </w:t>
      </w:r>
      <w:r>
        <w:rPr>
          <w:rFonts w:hint="eastAsia" w:ascii="宋体" w:hAnsi="宋体"/>
          <w:color w:val="auto"/>
          <w:sz w:val="24"/>
          <w:szCs w:val="24"/>
        </w:rPr>
        <w:t>标志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经检验合格的产品应有以下标志；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产品名称、采用的标准编号、货号、、颜色、数量、产地、商标、产品合格证（或检验标识）、贮运（防护）标识、生产单位（经销单位）名称、联系电话、必要的产品使用（维护保养）说明。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7.2  </w:t>
      </w:r>
      <w:r>
        <w:rPr>
          <w:rFonts w:hint="eastAsia" w:ascii="宋体" w:hAnsi="宋体"/>
          <w:color w:val="auto"/>
          <w:sz w:val="24"/>
          <w:szCs w:val="24"/>
        </w:rPr>
        <w:t>包装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产品的内外包装应采用适宜的包装材料，防止产品受损。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7.3  </w:t>
      </w:r>
      <w:r>
        <w:rPr>
          <w:rFonts w:hint="eastAsia" w:ascii="宋体" w:hAnsi="宋体"/>
          <w:color w:val="auto"/>
          <w:sz w:val="24"/>
          <w:szCs w:val="24"/>
        </w:rPr>
        <w:t>运输和贮存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   ——</w:t>
      </w:r>
      <w:r>
        <w:rPr>
          <w:rFonts w:hint="eastAsia" w:ascii="宋体" w:hAnsi="宋体"/>
          <w:color w:val="auto"/>
          <w:sz w:val="24"/>
          <w:szCs w:val="24"/>
        </w:rPr>
        <w:t>防止曝晒、雨雪淋；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   ——</w:t>
      </w:r>
      <w:r>
        <w:rPr>
          <w:rFonts w:hint="eastAsia" w:ascii="宋体" w:hAnsi="宋体"/>
          <w:color w:val="auto"/>
          <w:sz w:val="24"/>
          <w:szCs w:val="24"/>
        </w:rPr>
        <w:t>保持通风干燥，不应重压，防蛀、防潮、避免高温环境；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   ——</w:t>
      </w:r>
      <w:r>
        <w:rPr>
          <w:rFonts w:hint="eastAsia" w:ascii="宋体" w:hAnsi="宋体"/>
          <w:color w:val="auto"/>
          <w:sz w:val="24"/>
          <w:szCs w:val="24"/>
        </w:rPr>
        <w:t>远离化学物质、液体侵蚀；</w:t>
      </w:r>
    </w:p>
    <w:p>
      <w:pPr>
        <w:spacing w:line="400" w:lineRule="exact"/>
        <w:rPr>
          <w:rFonts w:asci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   ——</w:t>
      </w:r>
      <w:r>
        <w:rPr>
          <w:rFonts w:hint="eastAsia" w:ascii="宋体" w:hAnsi="宋体"/>
          <w:color w:val="auto"/>
          <w:sz w:val="24"/>
          <w:szCs w:val="24"/>
        </w:rPr>
        <w:t>避免尖锐物品的戳伤、划伤。</w:t>
      </w:r>
    </w:p>
    <w:p>
      <w:pPr>
        <w:spacing w:line="400" w:lineRule="exact"/>
        <w:rPr>
          <w:rFonts w:ascii="Times New Roman" w:hAnsi="Times New Roman"/>
          <w:color w:val="auto"/>
          <w:sz w:val="24"/>
          <w:szCs w:val="24"/>
        </w:rPr>
      </w:pPr>
    </w:p>
    <w:p>
      <w:pPr>
        <w:rPr>
          <w:rFonts w:hint="eastAsia" w:ascii="黑体" w:hAnsi="黑体" w:eastAsia="黑体"/>
          <w:color w:val="auto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8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8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8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29"/>
      <w:suff w:val="nothing"/>
      <w:lvlText w:val="%1.%2　"/>
      <w:lvlJc w:val="left"/>
      <w:pPr>
        <w:ind w:left="709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0"/>
      <w:suff w:val="nothing"/>
      <w:lvlText w:val="%1.%2.%3　"/>
      <w:lvlJc w:val="left"/>
      <w:pPr>
        <w:ind w:left="189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">
    <w:nsid w:val="54AB73B1"/>
    <w:multiLevelType w:val="multilevel"/>
    <w:tmpl w:val="54AB73B1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08"/>
    <w:rsid w:val="0000196B"/>
    <w:rsid w:val="00002581"/>
    <w:rsid w:val="00003168"/>
    <w:rsid w:val="000122EC"/>
    <w:rsid w:val="00014CA4"/>
    <w:rsid w:val="00017064"/>
    <w:rsid w:val="0002011F"/>
    <w:rsid w:val="00021335"/>
    <w:rsid w:val="00022CDD"/>
    <w:rsid w:val="0002340A"/>
    <w:rsid w:val="00023E8B"/>
    <w:rsid w:val="0003388A"/>
    <w:rsid w:val="0003546B"/>
    <w:rsid w:val="00036B4B"/>
    <w:rsid w:val="0004135D"/>
    <w:rsid w:val="000446A9"/>
    <w:rsid w:val="00045C48"/>
    <w:rsid w:val="00050776"/>
    <w:rsid w:val="0005301F"/>
    <w:rsid w:val="00054D43"/>
    <w:rsid w:val="00057F1D"/>
    <w:rsid w:val="00060273"/>
    <w:rsid w:val="00067759"/>
    <w:rsid w:val="00077666"/>
    <w:rsid w:val="00083BFB"/>
    <w:rsid w:val="00085A54"/>
    <w:rsid w:val="00090D1F"/>
    <w:rsid w:val="000A62F4"/>
    <w:rsid w:val="000B1A82"/>
    <w:rsid w:val="000B3B25"/>
    <w:rsid w:val="000C208B"/>
    <w:rsid w:val="000C6D67"/>
    <w:rsid w:val="000C7FE4"/>
    <w:rsid w:val="000D60E9"/>
    <w:rsid w:val="000D7F39"/>
    <w:rsid w:val="000E0269"/>
    <w:rsid w:val="000E296F"/>
    <w:rsid w:val="000E64BD"/>
    <w:rsid w:val="000F0522"/>
    <w:rsid w:val="000F1383"/>
    <w:rsid w:val="00101612"/>
    <w:rsid w:val="00122678"/>
    <w:rsid w:val="00131BB8"/>
    <w:rsid w:val="00133798"/>
    <w:rsid w:val="001352B9"/>
    <w:rsid w:val="00142487"/>
    <w:rsid w:val="00142A73"/>
    <w:rsid w:val="00147B7C"/>
    <w:rsid w:val="001510F9"/>
    <w:rsid w:val="001563AE"/>
    <w:rsid w:val="00165717"/>
    <w:rsid w:val="00173885"/>
    <w:rsid w:val="00174926"/>
    <w:rsid w:val="00174E57"/>
    <w:rsid w:val="001802E7"/>
    <w:rsid w:val="001835A9"/>
    <w:rsid w:val="0018365F"/>
    <w:rsid w:val="00184AF1"/>
    <w:rsid w:val="00192C0B"/>
    <w:rsid w:val="001A501E"/>
    <w:rsid w:val="001A7703"/>
    <w:rsid w:val="001B07A9"/>
    <w:rsid w:val="001B0CF1"/>
    <w:rsid w:val="001B132E"/>
    <w:rsid w:val="001C2D22"/>
    <w:rsid w:val="001C3F95"/>
    <w:rsid w:val="001C650C"/>
    <w:rsid w:val="001E0B8B"/>
    <w:rsid w:val="001E3D2E"/>
    <w:rsid w:val="001E7B11"/>
    <w:rsid w:val="001F19E2"/>
    <w:rsid w:val="001F2223"/>
    <w:rsid w:val="001F5E46"/>
    <w:rsid w:val="00202A69"/>
    <w:rsid w:val="00206316"/>
    <w:rsid w:val="00210136"/>
    <w:rsid w:val="002108F0"/>
    <w:rsid w:val="0021169C"/>
    <w:rsid w:val="00211BB1"/>
    <w:rsid w:val="00231F98"/>
    <w:rsid w:val="002334C8"/>
    <w:rsid w:val="00233995"/>
    <w:rsid w:val="00237725"/>
    <w:rsid w:val="0024101D"/>
    <w:rsid w:val="00241311"/>
    <w:rsid w:val="00243A12"/>
    <w:rsid w:val="00244312"/>
    <w:rsid w:val="002449B8"/>
    <w:rsid w:val="002453EB"/>
    <w:rsid w:val="0025372C"/>
    <w:rsid w:val="00257B83"/>
    <w:rsid w:val="00260994"/>
    <w:rsid w:val="0027135C"/>
    <w:rsid w:val="00273E1E"/>
    <w:rsid w:val="00274210"/>
    <w:rsid w:val="00281C34"/>
    <w:rsid w:val="002857BA"/>
    <w:rsid w:val="00286050"/>
    <w:rsid w:val="00286B47"/>
    <w:rsid w:val="00286EA3"/>
    <w:rsid w:val="002955ED"/>
    <w:rsid w:val="00296DEC"/>
    <w:rsid w:val="00297199"/>
    <w:rsid w:val="002A5B84"/>
    <w:rsid w:val="002B0C2E"/>
    <w:rsid w:val="002B2638"/>
    <w:rsid w:val="002B5E49"/>
    <w:rsid w:val="002B71DE"/>
    <w:rsid w:val="002C2369"/>
    <w:rsid w:val="002C24A5"/>
    <w:rsid w:val="002C4642"/>
    <w:rsid w:val="002D121C"/>
    <w:rsid w:val="002E3504"/>
    <w:rsid w:val="002E6D59"/>
    <w:rsid w:val="002F28CC"/>
    <w:rsid w:val="002F3E90"/>
    <w:rsid w:val="002F6B22"/>
    <w:rsid w:val="00300E7D"/>
    <w:rsid w:val="003070AC"/>
    <w:rsid w:val="00310018"/>
    <w:rsid w:val="00310537"/>
    <w:rsid w:val="00310A16"/>
    <w:rsid w:val="00312A57"/>
    <w:rsid w:val="0031346A"/>
    <w:rsid w:val="00315308"/>
    <w:rsid w:val="00342A92"/>
    <w:rsid w:val="00344D04"/>
    <w:rsid w:val="003460AE"/>
    <w:rsid w:val="003461E8"/>
    <w:rsid w:val="00346220"/>
    <w:rsid w:val="00353C42"/>
    <w:rsid w:val="00356249"/>
    <w:rsid w:val="00357F14"/>
    <w:rsid w:val="00367F3E"/>
    <w:rsid w:val="00373A02"/>
    <w:rsid w:val="00373A51"/>
    <w:rsid w:val="003762A2"/>
    <w:rsid w:val="00380BE0"/>
    <w:rsid w:val="0038206A"/>
    <w:rsid w:val="0038234C"/>
    <w:rsid w:val="00384BE0"/>
    <w:rsid w:val="00384E3B"/>
    <w:rsid w:val="00385604"/>
    <w:rsid w:val="00385E99"/>
    <w:rsid w:val="0038773E"/>
    <w:rsid w:val="003919B2"/>
    <w:rsid w:val="0039483B"/>
    <w:rsid w:val="003A0065"/>
    <w:rsid w:val="003A7BFD"/>
    <w:rsid w:val="003B2282"/>
    <w:rsid w:val="003B25D5"/>
    <w:rsid w:val="003C0218"/>
    <w:rsid w:val="003C0A01"/>
    <w:rsid w:val="003C1957"/>
    <w:rsid w:val="003C2D8B"/>
    <w:rsid w:val="003C341B"/>
    <w:rsid w:val="003C56E5"/>
    <w:rsid w:val="003C5CEA"/>
    <w:rsid w:val="003C6732"/>
    <w:rsid w:val="003D16B0"/>
    <w:rsid w:val="003D1DEA"/>
    <w:rsid w:val="003D3AE4"/>
    <w:rsid w:val="003D579C"/>
    <w:rsid w:val="003D7FB1"/>
    <w:rsid w:val="003E64C6"/>
    <w:rsid w:val="003E690F"/>
    <w:rsid w:val="003F3350"/>
    <w:rsid w:val="003F7483"/>
    <w:rsid w:val="004029D4"/>
    <w:rsid w:val="00405D66"/>
    <w:rsid w:val="004077EC"/>
    <w:rsid w:val="00410E8B"/>
    <w:rsid w:val="00412433"/>
    <w:rsid w:val="00413D60"/>
    <w:rsid w:val="00421BC7"/>
    <w:rsid w:val="00421BDD"/>
    <w:rsid w:val="00432684"/>
    <w:rsid w:val="00435333"/>
    <w:rsid w:val="00435743"/>
    <w:rsid w:val="004406FA"/>
    <w:rsid w:val="004428AD"/>
    <w:rsid w:val="004438A4"/>
    <w:rsid w:val="00446F4C"/>
    <w:rsid w:val="00450BB8"/>
    <w:rsid w:val="00451F2F"/>
    <w:rsid w:val="00454A0F"/>
    <w:rsid w:val="00454ECA"/>
    <w:rsid w:val="00454FE0"/>
    <w:rsid w:val="00456F8D"/>
    <w:rsid w:val="00457540"/>
    <w:rsid w:val="00466A0F"/>
    <w:rsid w:val="00470946"/>
    <w:rsid w:val="004713B8"/>
    <w:rsid w:val="00472DF7"/>
    <w:rsid w:val="004735FF"/>
    <w:rsid w:val="00474FB5"/>
    <w:rsid w:val="00477010"/>
    <w:rsid w:val="00480AB1"/>
    <w:rsid w:val="004832E9"/>
    <w:rsid w:val="0048614D"/>
    <w:rsid w:val="00487838"/>
    <w:rsid w:val="00493202"/>
    <w:rsid w:val="004957AB"/>
    <w:rsid w:val="004959CC"/>
    <w:rsid w:val="004968FD"/>
    <w:rsid w:val="004A3CFB"/>
    <w:rsid w:val="004B041C"/>
    <w:rsid w:val="004B170B"/>
    <w:rsid w:val="004B1BD2"/>
    <w:rsid w:val="004B4403"/>
    <w:rsid w:val="004C31F9"/>
    <w:rsid w:val="004D3E59"/>
    <w:rsid w:val="004D4E76"/>
    <w:rsid w:val="004D6A01"/>
    <w:rsid w:val="004E141A"/>
    <w:rsid w:val="00502806"/>
    <w:rsid w:val="00502FFE"/>
    <w:rsid w:val="00503215"/>
    <w:rsid w:val="0051047D"/>
    <w:rsid w:val="00513873"/>
    <w:rsid w:val="00521B2F"/>
    <w:rsid w:val="005220FC"/>
    <w:rsid w:val="00522E0F"/>
    <w:rsid w:val="00524B24"/>
    <w:rsid w:val="00526660"/>
    <w:rsid w:val="00550134"/>
    <w:rsid w:val="005509B5"/>
    <w:rsid w:val="00552594"/>
    <w:rsid w:val="00553554"/>
    <w:rsid w:val="00553C14"/>
    <w:rsid w:val="00554590"/>
    <w:rsid w:val="00554ED3"/>
    <w:rsid w:val="00560D67"/>
    <w:rsid w:val="00564DA7"/>
    <w:rsid w:val="00573091"/>
    <w:rsid w:val="00574CC2"/>
    <w:rsid w:val="0058366A"/>
    <w:rsid w:val="005900EC"/>
    <w:rsid w:val="00592035"/>
    <w:rsid w:val="005922F5"/>
    <w:rsid w:val="00593E8D"/>
    <w:rsid w:val="005965DD"/>
    <w:rsid w:val="0059760B"/>
    <w:rsid w:val="005A7458"/>
    <w:rsid w:val="005B5792"/>
    <w:rsid w:val="005C2BCD"/>
    <w:rsid w:val="005C5C42"/>
    <w:rsid w:val="005C728D"/>
    <w:rsid w:val="005D2188"/>
    <w:rsid w:val="005D38E5"/>
    <w:rsid w:val="005D516D"/>
    <w:rsid w:val="005D60DC"/>
    <w:rsid w:val="005D679A"/>
    <w:rsid w:val="005E037E"/>
    <w:rsid w:val="005E3112"/>
    <w:rsid w:val="005E42C7"/>
    <w:rsid w:val="005E552D"/>
    <w:rsid w:val="005E6906"/>
    <w:rsid w:val="005E7197"/>
    <w:rsid w:val="005F0171"/>
    <w:rsid w:val="005F1827"/>
    <w:rsid w:val="005F32DD"/>
    <w:rsid w:val="005F3360"/>
    <w:rsid w:val="005F3A63"/>
    <w:rsid w:val="005F7C93"/>
    <w:rsid w:val="006002CE"/>
    <w:rsid w:val="00603649"/>
    <w:rsid w:val="00610BD8"/>
    <w:rsid w:val="0061256F"/>
    <w:rsid w:val="0061785B"/>
    <w:rsid w:val="00621F9F"/>
    <w:rsid w:val="00622282"/>
    <w:rsid w:val="0062676A"/>
    <w:rsid w:val="00633902"/>
    <w:rsid w:val="006416E7"/>
    <w:rsid w:val="00642D34"/>
    <w:rsid w:val="0065124A"/>
    <w:rsid w:val="00660F0F"/>
    <w:rsid w:val="00675740"/>
    <w:rsid w:val="00676B16"/>
    <w:rsid w:val="006773D6"/>
    <w:rsid w:val="0067760A"/>
    <w:rsid w:val="00681EBA"/>
    <w:rsid w:val="00683B7C"/>
    <w:rsid w:val="00687BAF"/>
    <w:rsid w:val="00690702"/>
    <w:rsid w:val="006952BD"/>
    <w:rsid w:val="0069623E"/>
    <w:rsid w:val="006A714A"/>
    <w:rsid w:val="006B169A"/>
    <w:rsid w:val="006B3328"/>
    <w:rsid w:val="006B4343"/>
    <w:rsid w:val="006B720A"/>
    <w:rsid w:val="006C1EB5"/>
    <w:rsid w:val="006C2A0E"/>
    <w:rsid w:val="006C775F"/>
    <w:rsid w:val="006D3C6E"/>
    <w:rsid w:val="006E1900"/>
    <w:rsid w:val="006E22D1"/>
    <w:rsid w:val="006E273B"/>
    <w:rsid w:val="006E289D"/>
    <w:rsid w:val="006E6034"/>
    <w:rsid w:val="006F0CC0"/>
    <w:rsid w:val="00700B92"/>
    <w:rsid w:val="0070402D"/>
    <w:rsid w:val="00710C1E"/>
    <w:rsid w:val="007139AA"/>
    <w:rsid w:val="00715111"/>
    <w:rsid w:val="007162B0"/>
    <w:rsid w:val="00716C80"/>
    <w:rsid w:val="00721414"/>
    <w:rsid w:val="007264DB"/>
    <w:rsid w:val="0073596F"/>
    <w:rsid w:val="00736EB4"/>
    <w:rsid w:val="007407BC"/>
    <w:rsid w:val="00742372"/>
    <w:rsid w:val="007435D1"/>
    <w:rsid w:val="007448E4"/>
    <w:rsid w:val="00753A81"/>
    <w:rsid w:val="00755F60"/>
    <w:rsid w:val="00756619"/>
    <w:rsid w:val="00764B72"/>
    <w:rsid w:val="00776119"/>
    <w:rsid w:val="0078142A"/>
    <w:rsid w:val="007818FE"/>
    <w:rsid w:val="00786832"/>
    <w:rsid w:val="0079208B"/>
    <w:rsid w:val="00792BAA"/>
    <w:rsid w:val="007A1E45"/>
    <w:rsid w:val="007A7D40"/>
    <w:rsid w:val="007B1A64"/>
    <w:rsid w:val="007B3A9B"/>
    <w:rsid w:val="007C0AEE"/>
    <w:rsid w:val="007C15A0"/>
    <w:rsid w:val="007D0D31"/>
    <w:rsid w:val="007D2941"/>
    <w:rsid w:val="007F1676"/>
    <w:rsid w:val="007F3700"/>
    <w:rsid w:val="007F4DBB"/>
    <w:rsid w:val="0080219A"/>
    <w:rsid w:val="00811254"/>
    <w:rsid w:val="00812E4B"/>
    <w:rsid w:val="00820610"/>
    <w:rsid w:val="00821504"/>
    <w:rsid w:val="0082583D"/>
    <w:rsid w:val="00845F58"/>
    <w:rsid w:val="008464C0"/>
    <w:rsid w:val="00847FFA"/>
    <w:rsid w:val="00856326"/>
    <w:rsid w:val="00864F5D"/>
    <w:rsid w:val="00867188"/>
    <w:rsid w:val="008731EA"/>
    <w:rsid w:val="00880458"/>
    <w:rsid w:val="00882236"/>
    <w:rsid w:val="00886CE9"/>
    <w:rsid w:val="008A21C5"/>
    <w:rsid w:val="008A2962"/>
    <w:rsid w:val="008A3ED9"/>
    <w:rsid w:val="008A5268"/>
    <w:rsid w:val="008A5BE8"/>
    <w:rsid w:val="008B48BE"/>
    <w:rsid w:val="008B6E4A"/>
    <w:rsid w:val="008B783C"/>
    <w:rsid w:val="008B7AEA"/>
    <w:rsid w:val="008C4F2D"/>
    <w:rsid w:val="008C6051"/>
    <w:rsid w:val="008D7E5C"/>
    <w:rsid w:val="008E18C7"/>
    <w:rsid w:val="008E77C8"/>
    <w:rsid w:val="00905CCA"/>
    <w:rsid w:val="00911C31"/>
    <w:rsid w:val="00911CEB"/>
    <w:rsid w:val="00916264"/>
    <w:rsid w:val="00921EB7"/>
    <w:rsid w:val="00926107"/>
    <w:rsid w:val="009279E4"/>
    <w:rsid w:val="00927CED"/>
    <w:rsid w:val="009311BE"/>
    <w:rsid w:val="00934A30"/>
    <w:rsid w:val="00941ADB"/>
    <w:rsid w:val="009449AA"/>
    <w:rsid w:val="00952C39"/>
    <w:rsid w:val="009538F4"/>
    <w:rsid w:val="009650F0"/>
    <w:rsid w:val="00967270"/>
    <w:rsid w:val="0096743B"/>
    <w:rsid w:val="009708EB"/>
    <w:rsid w:val="00970EA5"/>
    <w:rsid w:val="009738CB"/>
    <w:rsid w:val="0097492A"/>
    <w:rsid w:val="0097722E"/>
    <w:rsid w:val="00980997"/>
    <w:rsid w:val="00983BD5"/>
    <w:rsid w:val="009857DD"/>
    <w:rsid w:val="00985D69"/>
    <w:rsid w:val="00986DB2"/>
    <w:rsid w:val="009B1243"/>
    <w:rsid w:val="009B3FF2"/>
    <w:rsid w:val="009C1838"/>
    <w:rsid w:val="009C6221"/>
    <w:rsid w:val="009C7002"/>
    <w:rsid w:val="009C7B84"/>
    <w:rsid w:val="009F47C6"/>
    <w:rsid w:val="00A02CFF"/>
    <w:rsid w:val="00A02F83"/>
    <w:rsid w:val="00A05DBA"/>
    <w:rsid w:val="00A0668C"/>
    <w:rsid w:val="00A11158"/>
    <w:rsid w:val="00A22495"/>
    <w:rsid w:val="00A40267"/>
    <w:rsid w:val="00A45DD5"/>
    <w:rsid w:val="00A4654D"/>
    <w:rsid w:val="00A47E1E"/>
    <w:rsid w:val="00A5282E"/>
    <w:rsid w:val="00A63F2C"/>
    <w:rsid w:val="00A71E32"/>
    <w:rsid w:val="00A721EB"/>
    <w:rsid w:val="00A7335B"/>
    <w:rsid w:val="00A7602D"/>
    <w:rsid w:val="00A82286"/>
    <w:rsid w:val="00A8436A"/>
    <w:rsid w:val="00A84E53"/>
    <w:rsid w:val="00A92C01"/>
    <w:rsid w:val="00A9343D"/>
    <w:rsid w:val="00A941EA"/>
    <w:rsid w:val="00AA4E7F"/>
    <w:rsid w:val="00AA5D46"/>
    <w:rsid w:val="00AA76F1"/>
    <w:rsid w:val="00AA7ED5"/>
    <w:rsid w:val="00AB0190"/>
    <w:rsid w:val="00AB3D8D"/>
    <w:rsid w:val="00AB3EF1"/>
    <w:rsid w:val="00AB6E18"/>
    <w:rsid w:val="00AC1120"/>
    <w:rsid w:val="00AC4B94"/>
    <w:rsid w:val="00AD1E4C"/>
    <w:rsid w:val="00AE2646"/>
    <w:rsid w:val="00AE6837"/>
    <w:rsid w:val="00AF0220"/>
    <w:rsid w:val="00AF1B2A"/>
    <w:rsid w:val="00AF35D0"/>
    <w:rsid w:val="00B1146B"/>
    <w:rsid w:val="00B1459C"/>
    <w:rsid w:val="00B16117"/>
    <w:rsid w:val="00B16F15"/>
    <w:rsid w:val="00B2101A"/>
    <w:rsid w:val="00B223E2"/>
    <w:rsid w:val="00B24D0A"/>
    <w:rsid w:val="00B26198"/>
    <w:rsid w:val="00B31731"/>
    <w:rsid w:val="00B3401E"/>
    <w:rsid w:val="00B35BAD"/>
    <w:rsid w:val="00B4316C"/>
    <w:rsid w:val="00B45962"/>
    <w:rsid w:val="00B571B2"/>
    <w:rsid w:val="00B57D1E"/>
    <w:rsid w:val="00B673D1"/>
    <w:rsid w:val="00B70AA7"/>
    <w:rsid w:val="00B85ED2"/>
    <w:rsid w:val="00B9002B"/>
    <w:rsid w:val="00B90AB1"/>
    <w:rsid w:val="00B91FD6"/>
    <w:rsid w:val="00B9675C"/>
    <w:rsid w:val="00B9720A"/>
    <w:rsid w:val="00BA6D17"/>
    <w:rsid w:val="00BB3F11"/>
    <w:rsid w:val="00BD2C86"/>
    <w:rsid w:val="00BD6C2A"/>
    <w:rsid w:val="00BD795B"/>
    <w:rsid w:val="00BF4AF5"/>
    <w:rsid w:val="00BF4CBC"/>
    <w:rsid w:val="00C04C92"/>
    <w:rsid w:val="00C26183"/>
    <w:rsid w:val="00C30692"/>
    <w:rsid w:val="00C336B2"/>
    <w:rsid w:val="00C33962"/>
    <w:rsid w:val="00C36D4D"/>
    <w:rsid w:val="00C43B79"/>
    <w:rsid w:val="00C5027F"/>
    <w:rsid w:val="00C50E9E"/>
    <w:rsid w:val="00C51BFE"/>
    <w:rsid w:val="00C5578E"/>
    <w:rsid w:val="00C72584"/>
    <w:rsid w:val="00C7576F"/>
    <w:rsid w:val="00C766F6"/>
    <w:rsid w:val="00C779C6"/>
    <w:rsid w:val="00C8162E"/>
    <w:rsid w:val="00C916AD"/>
    <w:rsid w:val="00C92FC8"/>
    <w:rsid w:val="00C95C07"/>
    <w:rsid w:val="00C9790F"/>
    <w:rsid w:val="00CA2BF8"/>
    <w:rsid w:val="00CA45C0"/>
    <w:rsid w:val="00CA4975"/>
    <w:rsid w:val="00CA4E23"/>
    <w:rsid w:val="00CB1516"/>
    <w:rsid w:val="00CC5BC0"/>
    <w:rsid w:val="00CC770B"/>
    <w:rsid w:val="00CC7EC1"/>
    <w:rsid w:val="00CD3749"/>
    <w:rsid w:val="00CD7566"/>
    <w:rsid w:val="00CE1196"/>
    <w:rsid w:val="00CE13D3"/>
    <w:rsid w:val="00CF07F6"/>
    <w:rsid w:val="00CF33C3"/>
    <w:rsid w:val="00D0117E"/>
    <w:rsid w:val="00D0213F"/>
    <w:rsid w:val="00D07EC1"/>
    <w:rsid w:val="00D23F8E"/>
    <w:rsid w:val="00D26B69"/>
    <w:rsid w:val="00D31E1A"/>
    <w:rsid w:val="00D34A7B"/>
    <w:rsid w:val="00D36BD3"/>
    <w:rsid w:val="00D43110"/>
    <w:rsid w:val="00D44DB3"/>
    <w:rsid w:val="00D46B05"/>
    <w:rsid w:val="00D472C5"/>
    <w:rsid w:val="00D57AE7"/>
    <w:rsid w:val="00D6203E"/>
    <w:rsid w:val="00D705D9"/>
    <w:rsid w:val="00D70F35"/>
    <w:rsid w:val="00D8339F"/>
    <w:rsid w:val="00D83865"/>
    <w:rsid w:val="00D851A0"/>
    <w:rsid w:val="00D91D8E"/>
    <w:rsid w:val="00D9373C"/>
    <w:rsid w:val="00D97B34"/>
    <w:rsid w:val="00DA0E9A"/>
    <w:rsid w:val="00DB7BEA"/>
    <w:rsid w:val="00DC0CDA"/>
    <w:rsid w:val="00DC1355"/>
    <w:rsid w:val="00DC5651"/>
    <w:rsid w:val="00DD3FC4"/>
    <w:rsid w:val="00DE19AE"/>
    <w:rsid w:val="00DE24B3"/>
    <w:rsid w:val="00DE263F"/>
    <w:rsid w:val="00DE40F9"/>
    <w:rsid w:val="00DE48ED"/>
    <w:rsid w:val="00DE7E2C"/>
    <w:rsid w:val="00E06A6D"/>
    <w:rsid w:val="00E10C5A"/>
    <w:rsid w:val="00E177F3"/>
    <w:rsid w:val="00E20821"/>
    <w:rsid w:val="00E229AC"/>
    <w:rsid w:val="00E258C4"/>
    <w:rsid w:val="00E2607E"/>
    <w:rsid w:val="00E31496"/>
    <w:rsid w:val="00E334F7"/>
    <w:rsid w:val="00E37ACC"/>
    <w:rsid w:val="00E40453"/>
    <w:rsid w:val="00E4628F"/>
    <w:rsid w:val="00E5104F"/>
    <w:rsid w:val="00E519ED"/>
    <w:rsid w:val="00E56B60"/>
    <w:rsid w:val="00E6642D"/>
    <w:rsid w:val="00E70DAA"/>
    <w:rsid w:val="00E70EAE"/>
    <w:rsid w:val="00E745BD"/>
    <w:rsid w:val="00E84C4E"/>
    <w:rsid w:val="00E85433"/>
    <w:rsid w:val="00E918B0"/>
    <w:rsid w:val="00EA0B8F"/>
    <w:rsid w:val="00EA1A7C"/>
    <w:rsid w:val="00EA3DF2"/>
    <w:rsid w:val="00EB090C"/>
    <w:rsid w:val="00EB5D19"/>
    <w:rsid w:val="00EB79FC"/>
    <w:rsid w:val="00EC5044"/>
    <w:rsid w:val="00EC6824"/>
    <w:rsid w:val="00EC697D"/>
    <w:rsid w:val="00EC7F40"/>
    <w:rsid w:val="00ED5BCE"/>
    <w:rsid w:val="00ED7342"/>
    <w:rsid w:val="00EE13D3"/>
    <w:rsid w:val="00EE3CAD"/>
    <w:rsid w:val="00EE402A"/>
    <w:rsid w:val="00EE5272"/>
    <w:rsid w:val="00EF3636"/>
    <w:rsid w:val="00F003C0"/>
    <w:rsid w:val="00F00A79"/>
    <w:rsid w:val="00F1418D"/>
    <w:rsid w:val="00F160F0"/>
    <w:rsid w:val="00F21A57"/>
    <w:rsid w:val="00F2410D"/>
    <w:rsid w:val="00F2577C"/>
    <w:rsid w:val="00F26BFC"/>
    <w:rsid w:val="00F41503"/>
    <w:rsid w:val="00F4342F"/>
    <w:rsid w:val="00F52A53"/>
    <w:rsid w:val="00F5694D"/>
    <w:rsid w:val="00F62003"/>
    <w:rsid w:val="00F7363D"/>
    <w:rsid w:val="00F7509A"/>
    <w:rsid w:val="00F82A9E"/>
    <w:rsid w:val="00F83ED4"/>
    <w:rsid w:val="00F91E72"/>
    <w:rsid w:val="00F972BC"/>
    <w:rsid w:val="00F979BF"/>
    <w:rsid w:val="00FA648C"/>
    <w:rsid w:val="00FB1CBB"/>
    <w:rsid w:val="00FB6D5F"/>
    <w:rsid w:val="00FC45C9"/>
    <w:rsid w:val="00FE0F3E"/>
    <w:rsid w:val="00FE7E8B"/>
    <w:rsid w:val="00FF3313"/>
    <w:rsid w:val="00FF4963"/>
    <w:rsid w:val="00FF4C52"/>
    <w:rsid w:val="00FF5325"/>
    <w:rsid w:val="00FF5EDD"/>
    <w:rsid w:val="1EED6D39"/>
    <w:rsid w:val="21863492"/>
    <w:rsid w:val="3F32452F"/>
    <w:rsid w:val="4BDB71E0"/>
    <w:rsid w:val="60D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qFormat/>
    <w:uiPriority w:val="99"/>
    <w:pPr>
      <w:shd w:val="clear" w:color="auto" w:fill="000080"/>
    </w:pPr>
  </w:style>
  <w:style w:type="paragraph" w:styleId="4">
    <w:name w:val="annotation text"/>
    <w:basedOn w:val="1"/>
    <w:link w:val="21"/>
    <w:semiHidden/>
    <w:qFormat/>
    <w:uiPriority w:val="99"/>
    <w:pPr>
      <w:jc w:val="left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2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2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character" w:customStyle="1" w:styleId="15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框文本 字符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文档结构图 字符"/>
    <w:link w:val="3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20">
    <w:name w:val="apple-converted-space"/>
    <w:qFormat/>
    <w:uiPriority w:val="99"/>
    <w:rPr>
      <w:rFonts w:cs="Times New Roman"/>
    </w:rPr>
  </w:style>
  <w:style w:type="character" w:customStyle="1" w:styleId="21">
    <w:name w:val="批注文字 字符"/>
    <w:link w:val="4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2">
    <w:name w:val="批注主题 字符"/>
    <w:link w:val="8"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3">
    <w:name w:val="段 Char"/>
    <w:link w:val="24"/>
    <w:qFormat/>
    <w:uiPriority w:val="0"/>
    <w:rPr>
      <w:rFonts w:ascii="宋体"/>
      <w:sz w:val="21"/>
    </w:rPr>
  </w:style>
  <w:style w:type="paragraph" w:customStyle="1" w:styleId="24">
    <w:name w:val="段"/>
    <w:link w:val="2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5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Theme="minorHAnsi" w:hAnsiTheme="minorHAnsi" w:eastAsiaTheme="minorEastAsia" w:cstheme="minorBidi"/>
      <w:szCs w:val="24"/>
    </w:rPr>
  </w:style>
  <w:style w:type="paragraph" w:customStyle="1" w:styleId="26">
    <w:name w:val="前言、引言标题"/>
    <w:next w:val="1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27">
    <w:name w:val="目次、标准名称标题"/>
    <w:basedOn w:val="26"/>
    <w:next w:val="24"/>
    <w:qFormat/>
    <w:uiPriority w:val="99"/>
    <w:pPr>
      <w:spacing w:line="460" w:lineRule="exact"/>
    </w:pPr>
  </w:style>
  <w:style w:type="paragraph" w:customStyle="1" w:styleId="28">
    <w:name w:val="章标题"/>
    <w:next w:val="24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9">
    <w:name w:val="一级条标题"/>
    <w:next w:val="24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30">
    <w:name w:val="二级条标题"/>
    <w:basedOn w:val="29"/>
    <w:next w:val="24"/>
    <w:qFormat/>
    <w:uiPriority w:val="99"/>
    <w:pPr>
      <w:numPr>
        <w:ilvl w:val="2"/>
      </w:numPr>
      <w:spacing w:before="50" w:after="50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2021-05-06T01:55:00Z</dcterms:created>
  <dc:creator>微软用户</dc:creator>
  <cp:lastModifiedBy>zzh</cp:lastModifiedBy>
  <cp:lastPrinted>2021-01-27T06:50:00Z</cp:lastPrinted>
  <dcterms:modified xsi:type="dcterms:W3CDTF">2021-05-06T02:19:22Z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7E736E29E583498AB43F79CCEA724205</vt:lpwstr>
  </property>
</Properties>
</file>