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hSpace="180" w:vSpace="180" w:wrap="around" w:vAnchor="margin" w:hAnchor="margin" w:y="1" w:anchorLock="1"/>
        <w:jc w:val="left"/>
        <w:textAlignment w:val="center"/>
        <w:rPr>
          <w:rFonts w:ascii="Times New Roman" w:hAnsi="Times New Roman" w:eastAsia="黑体"/>
          <w:kern w:val="0"/>
          <w:szCs w:val="21"/>
        </w:rPr>
      </w:pPr>
      <w:r>
        <w:rPr>
          <w:rFonts w:ascii="Times New Roman" w:hAnsi="Times New Roman" w:eastAsia="黑体"/>
          <w:kern w:val="0"/>
          <w:szCs w:val="21"/>
        </w:rPr>
        <w:t>ICS 65.020.30</w:t>
      </w:r>
    </w:p>
    <w:tbl>
      <w:tblPr>
        <w:tblStyle w:val="9"/>
        <w:tblW w:w="0" w:type="auto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framePr w:hSpace="180" w:vSpace="180" w:wrap="around" w:vAnchor="margin" w:hAnchor="margin" w:y="1" w:anchorLock="1"/>
              <w:jc w:val="left"/>
              <w:textAlignment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CCS B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 xml:space="preserve"> </w:t>
            </w:r>
            <w:r>
              <w:rPr>
                <w:rFonts w:ascii="黑体" w:hAnsi="Times New Roman" w:eastAsia="黑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0" b="0"/>
                      <wp:wrapNone/>
                      <wp:docPr id="21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1072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iuL+zVAAAABwEAAA8AAAAAAAAAAQAgAAAA&#10;IgAAAGRycy9kb3ducmV2LnhtbFBLAQIUABQAAAAIAIdO4kAkGr0fDgIAACEEAAAOAAAAAAAAAAEA&#10;IAAAACQBAABkcnMvZTJvRG9jLnhtbFBLBQYAAAAABgAGAFkBAAC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黑体"/>
                <w:kern w:val="0"/>
                <w:szCs w:val="21"/>
              </w:rPr>
              <w:t>43</w:t>
            </w:r>
          </w:p>
        </w:tc>
      </w:tr>
    </w:tbl>
    <w:p>
      <w:pPr>
        <w:framePr w:w="2546" w:h="1389" w:hRule="exact" w:hSpace="181" w:vSpace="181" w:wrap="around" w:vAnchor="margin" w:hAnchor="margin" w:x="6522" w:y="398" w:anchorLock="1"/>
        <w:widowControl/>
        <w:shd w:val="solid" w:color="FFFFFF" w:fill="FFFFFF"/>
        <w:spacing w:line="0" w:lineRule="atLeast"/>
        <w:jc w:val="right"/>
        <w:rPr>
          <w:rFonts w:ascii="Times New Roman" w:hAnsi="Times New Roman"/>
          <w:b/>
          <w:w w:val="170"/>
          <w:kern w:val="0"/>
          <w:sz w:val="96"/>
          <w:szCs w:val="96"/>
        </w:rPr>
      </w:pPr>
      <w:r>
        <w:rPr>
          <w:rFonts w:ascii="Times New Roman" w:hAnsi="Times New Roman"/>
          <w:b/>
          <w:w w:val="170"/>
          <w:kern w:val="0"/>
          <w:sz w:val="96"/>
          <w:szCs w:val="96"/>
        </w:rPr>
        <w:fldChar w:fldCharType="begin">
          <w:ffData>
            <w:name w:val="c1"/>
            <w:enabled/>
            <w:calcOnExit w:val="0"/>
            <w:textInput>
              <w:default w:val="GH"/>
              <w:maxLength w:val="2"/>
            </w:textInput>
          </w:ffData>
        </w:fldChar>
      </w:r>
      <w:bookmarkStart w:id="0" w:name="c1"/>
      <w:r>
        <w:rPr>
          <w:rFonts w:ascii="Times New Roman" w:hAnsi="Times New Roman"/>
          <w:b/>
          <w:w w:val="170"/>
          <w:kern w:val="0"/>
          <w:sz w:val="96"/>
          <w:szCs w:val="96"/>
        </w:rPr>
        <w:instrText xml:space="preserve"> FORMTEXT </w:instrText>
      </w:r>
      <w:r>
        <w:rPr>
          <w:rFonts w:ascii="Times New Roman" w:hAnsi="Times New Roman"/>
          <w:b/>
          <w:w w:val="170"/>
          <w:kern w:val="0"/>
          <w:sz w:val="96"/>
          <w:szCs w:val="96"/>
        </w:rPr>
        <w:fldChar w:fldCharType="separate"/>
      </w:r>
      <w:r>
        <w:rPr>
          <w:rFonts w:ascii="Times New Roman" w:hAnsi="Times New Roman"/>
          <w:b/>
          <w:w w:val="170"/>
          <w:kern w:val="0"/>
          <w:sz w:val="96"/>
          <w:szCs w:val="96"/>
        </w:rPr>
        <w:t>GH</w:t>
      </w:r>
      <w:r>
        <w:rPr>
          <w:rFonts w:ascii="Times New Roman" w:hAnsi="Times New Roman"/>
          <w:b/>
          <w:w w:val="170"/>
          <w:kern w:val="0"/>
          <w:sz w:val="96"/>
          <w:szCs w:val="96"/>
        </w:rPr>
        <w:fldChar w:fldCharType="end"/>
      </w:r>
      <w:bookmarkEnd w:id="0"/>
    </w:p>
    <w:p>
      <w:pPr>
        <w:framePr w:hSpace="181" w:vSpace="181" w:wrap="around" w:vAnchor="page" w:hAnchor="page" w:x="1419" w:y="2286" w:anchorLock="1"/>
        <w:widowControl/>
        <w:spacing w:line="0" w:lineRule="atLeast"/>
        <w:jc w:val="distribute"/>
        <w:rPr>
          <w:rFonts w:ascii="Times New Roman" w:hAnsi="Times New Roman" w:eastAsia="黑体"/>
          <w:spacing w:val="-40"/>
          <w:kern w:val="0"/>
          <w:sz w:val="48"/>
          <w:szCs w:val="52"/>
        </w:rPr>
      </w:pPr>
      <w:r>
        <w:rPr>
          <w:rFonts w:ascii="Times New Roman" w:hAnsi="Times New Roman" w:eastAsia="黑体"/>
          <w:spacing w:val="-40"/>
          <w:kern w:val="0"/>
          <w:sz w:val="48"/>
          <w:szCs w:val="52"/>
        </w:rPr>
        <w:t>中华人民共和国</w:t>
      </w:r>
      <w:r>
        <w:rPr>
          <w:rFonts w:ascii="Times New Roman" w:hAnsi="Times New Roman" w:eastAsia="黑体"/>
          <w:spacing w:val="-40"/>
          <w:kern w:val="0"/>
          <w:sz w:val="48"/>
          <w:szCs w:val="52"/>
        </w:rPr>
        <w:fldChar w:fldCharType="begin">
          <w:ffData>
            <w:name w:val="c2"/>
            <w:enabled/>
            <w:calcOnExit w:val="0"/>
            <w:textInput>
              <w:default w:val="供销合作"/>
            </w:textInput>
          </w:ffData>
        </w:fldChar>
      </w:r>
      <w:bookmarkStart w:id="1" w:name="c2"/>
      <w:r>
        <w:rPr>
          <w:rFonts w:ascii="Times New Roman" w:hAnsi="Times New Roman" w:eastAsia="黑体"/>
          <w:spacing w:val="-40"/>
          <w:kern w:val="0"/>
          <w:sz w:val="48"/>
          <w:szCs w:val="52"/>
        </w:rPr>
        <w:instrText xml:space="preserve"> FORMTEXT </w:instrText>
      </w:r>
      <w:r>
        <w:rPr>
          <w:rFonts w:ascii="Times New Roman" w:hAnsi="Times New Roman" w:eastAsia="黑体"/>
          <w:spacing w:val="-40"/>
          <w:kern w:val="0"/>
          <w:sz w:val="48"/>
          <w:szCs w:val="52"/>
        </w:rPr>
        <w:fldChar w:fldCharType="separate"/>
      </w:r>
      <w:r>
        <w:rPr>
          <w:rFonts w:ascii="Times New Roman" w:hAnsi="Times New Roman" w:eastAsia="黑体"/>
          <w:spacing w:val="-40"/>
          <w:kern w:val="0"/>
          <w:sz w:val="48"/>
          <w:szCs w:val="52"/>
        </w:rPr>
        <w:t>供销合作</w:t>
      </w:r>
      <w:r>
        <w:rPr>
          <w:rFonts w:ascii="Times New Roman" w:hAnsi="Times New Roman" w:eastAsia="黑体"/>
          <w:spacing w:val="-40"/>
          <w:kern w:val="0"/>
          <w:sz w:val="48"/>
          <w:szCs w:val="52"/>
        </w:rPr>
        <w:fldChar w:fldCharType="end"/>
      </w:r>
      <w:bookmarkEnd w:id="1"/>
      <w:r>
        <w:rPr>
          <w:rFonts w:ascii="Times New Roman" w:hAnsi="Times New Roman" w:eastAsia="黑体"/>
          <w:spacing w:val="-40"/>
          <w:kern w:val="0"/>
          <w:sz w:val="48"/>
          <w:szCs w:val="52"/>
        </w:rPr>
        <w:t>行业标准</w:t>
      </w:r>
    </w:p>
    <w:p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Times New Roman" w:hAnsi="Times New Roman" w:eastAsia="黑体"/>
          <w:kern w:val="0"/>
          <w:sz w:val="28"/>
          <w:szCs w:val="28"/>
          <w:lang w:val="fr-FR"/>
        </w:rPr>
      </w:pPr>
      <w:r>
        <w:rPr>
          <w:rFonts w:ascii="Times New Roman" w:hAnsi="Times New Roman" w:eastAsia="黑体"/>
          <w:kern w:val="0"/>
          <w:sz w:val="28"/>
          <w:szCs w:val="28"/>
        </w:rPr>
        <w:fldChar w:fldCharType="begin">
          <w:ffData>
            <w:name w:val="StdNo0"/>
            <w:enabled/>
            <w:calcOnExit w:val="0"/>
            <w:textInput>
              <w:default w:val="GH"/>
              <w:maxLength w:val="2"/>
            </w:textInput>
          </w:ffData>
        </w:fldChar>
      </w:r>
      <w:bookmarkStart w:id="2" w:name="StdNo0"/>
      <w:r>
        <w:rPr>
          <w:rFonts w:ascii="Times New Roman" w:hAnsi="Times New Roman" w:eastAsia="黑体"/>
          <w:kern w:val="0"/>
          <w:sz w:val="28"/>
          <w:szCs w:val="28"/>
          <w:lang w:val="fr-FR"/>
        </w:rPr>
        <w:instrText xml:space="preserve"> FORMTEXT </w:instrText>
      </w:r>
      <w:r>
        <w:rPr>
          <w:rFonts w:ascii="Times New Roman" w:hAnsi="Times New Roman" w:eastAsia="黑体"/>
          <w:kern w:val="0"/>
          <w:sz w:val="28"/>
          <w:szCs w:val="28"/>
        </w:rPr>
        <w:fldChar w:fldCharType="separate"/>
      </w:r>
      <w:r>
        <w:rPr>
          <w:rFonts w:ascii="Times New Roman" w:hAnsi="Times New Roman" w:eastAsia="黑体"/>
          <w:kern w:val="0"/>
          <w:sz w:val="28"/>
          <w:szCs w:val="28"/>
          <w:lang w:val="fr-FR"/>
        </w:rPr>
        <w:t>GH</w:t>
      </w:r>
      <w:r>
        <w:rPr>
          <w:rFonts w:ascii="Times New Roman" w:hAnsi="Times New Roman" w:eastAsia="黑体"/>
          <w:kern w:val="0"/>
          <w:sz w:val="28"/>
          <w:szCs w:val="28"/>
        </w:rPr>
        <w:fldChar w:fldCharType="end"/>
      </w:r>
      <w:bookmarkEnd w:id="2"/>
      <w:r>
        <w:rPr>
          <w:rFonts w:ascii="Times New Roman" w:hAnsi="Times New Roman" w:eastAsia="黑体"/>
          <w:kern w:val="0"/>
          <w:sz w:val="28"/>
          <w:szCs w:val="28"/>
          <w:lang w:val="fr-FR"/>
        </w:rPr>
        <w:t xml:space="preserve">/T 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1</w:t>
      </w:r>
      <w:r>
        <w:rPr>
          <w:rFonts w:ascii="Times New Roman" w:hAnsi="Times New Roman" w:eastAsia="黑体"/>
          <w:kern w:val="0"/>
          <w:sz w:val="28"/>
          <w:szCs w:val="28"/>
        </w:rPr>
        <w:t>255</w:t>
      </w:r>
      <w:r>
        <w:rPr>
          <w:rFonts w:ascii="Times New Roman" w:hAnsi="Times New Roman" w:eastAsia="黑体"/>
          <w:kern w:val="0"/>
          <w:sz w:val="28"/>
          <w:szCs w:val="28"/>
          <w:lang w:val="fr-FR"/>
        </w:rPr>
        <w:t>—</w:t>
      </w:r>
      <w:r>
        <w:rPr>
          <w:rFonts w:hint="eastAsia" w:ascii="Times New Roman" w:hAnsi="Times New Roman" w:eastAsia="黑体"/>
          <w:kern w:val="0"/>
          <w:sz w:val="28"/>
          <w:szCs w:val="28"/>
          <w:lang w:val="fr-FR"/>
        </w:rPr>
        <w:t>20</w:t>
      </w:r>
      <w:r>
        <w:rPr>
          <w:rFonts w:ascii="Times New Roman" w:hAnsi="Times New Roman" w:eastAsia="黑体"/>
          <w:kern w:val="0"/>
          <w:sz w:val="28"/>
          <w:szCs w:val="28"/>
          <w:lang w:val="fr-FR"/>
        </w:rPr>
        <w:t>19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framePr w:w="9140" w:h="1242" w:hRule="exact" w:hSpace="284" w:wrap="around" w:vAnchor="page" w:hAnchor="page" w:x="1645" w:y="2910" w:anchorLock="1"/>
              <w:widowControl/>
              <w:spacing w:before="57" w:line="280" w:lineRule="exac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Times New Roman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20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4144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mDyy9YAAAAIAQAADwAAAAAAAAABACAAAAAiAAAA&#10;ZHJzL2Rvd25yZXYueG1sUEsBAhQAFAAAAAgAh07iQEvYguYJAgAAIQQAAA4AAAAAAAAAAQAgAAAA&#10;JQEAAGRycy9lMm9Eb2MueG1sUEsFBgAAAAAGAAYAWQEAAKA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kern w:val="0"/>
                <w:szCs w:val="21"/>
              </w:rP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bookmarkStart w:id="3" w:name="DT"/>
            <w:r>
              <w:rPr>
                <w:rFonts w:ascii="Times New Roman" w:hAnsi="Times New Roman"/>
                <w:kern w:val="0"/>
                <w:szCs w:val="21"/>
              </w:rPr>
              <w:instrText xml:space="preserve"> FORMTEXT </w:instrText>
            </w:r>
            <w:r>
              <w:rPr>
                <w:rFonts w:ascii="Times New Roman" w:hAnsi="Times New Roman"/>
                <w:kern w:val="0"/>
                <w:szCs w:val="21"/>
              </w:rPr>
              <w:fldChar w:fldCharType="separate"/>
            </w:r>
            <w:r>
              <w:rPr>
                <w:rFonts w:ascii="Times New Roman" w:hAnsi="Times New Roman"/>
                <w:kern w:val="0"/>
                <w:szCs w:val="21"/>
              </w:rPr>
              <w:t>     </w:t>
            </w:r>
            <w:r>
              <w:rPr>
                <w:rFonts w:ascii="Times New Roman" w:hAnsi="Times New Roman"/>
                <w:kern w:val="0"/>
                <w:szCs w:val="21"/>
              </w:rPr>
              <w:fldChar w:fldCharType="end"/>
            </w:r>
            <w:bookmarkEnd w:id="3"/>
          </w:p>
        </w:tc>
      </w:tr>
    </w:tbl>
    <w:p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framePr w:w="9140" w:h="1242" w:hRule="exact" w:hSpace="284" w:wrap="around" w:vAnchor="page" w:hAnchor="page" w:x="1645" w:y="2910" w:anchorLock="1"/>
        <w:widowControl/>
        <w:spacing w:before="357" w:line="280" w:lineRule="exact"/>
        <w:jc w:val="right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framePr w:w="9639" w:h="6917" w:hRule="exact" w:wrap="around" w:vAnchor="page" w:hAnchor="page" w:xAlign="center" w:y="6408" w:anchorLock="1"/>
        <w:spacing w:line="680" w:lineRule="exact"/>
        <w:jc w:val="center"/>
        <w:textAlignment w:val="center"/>
        <w:rPr>
          <w:rFonts w:ascii="Times New Roman" w:hAnsi="Times New Roman" w:eastAsia="黑体"/>
          <w:kern w:val="0"/>
          <w:sz w:val="52"/>
          <w:szCs w:val="20"/>
        </w:rPr>
      </w:pPr>
      <w:r>
        <w:rPr>
          <w:rFonts w:hint="eastAsia" w:ascii="Times New Roman" w:hAnsi="Times New Roman" w:eastAsia="黑体"/>
          <w:kern w:val="0"/>
          <w:sz w:val="52"/>
          <w:szCs w:val="20"/>
        </w:rPr>
        <w:t>水貂选种技术规程</w:t>
      </w:r>
    </w:p>
    <w:p>
      <w:pPr>
        <w:framePr w:w="9639" w:h="6917" w:hRule="exact" w:wrap="around" w:vAnchor="page" w:hAnchor="page" w:xAlign="center" w:y="6408" w:anchorLock="1"/>
        <w:spacing w:before="370" w:line="400" w:lineRule="exact"/>
        <w:jc w:val="center"/>
        <w:textAlignment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 xml:space="preserve">The 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t</w:t>
      </w:r>
      <w:r>
        <w:rPr>
          <w:rFonts w:ascii="Times New Roman" w:hAnsi="Times New Roman" w:eastAsia="黑体"/>
          <w:kern w:val="0"/>
          <w:sz w:val="28"/>
          <w:szCs w:val="28"/>
        </w:rPr>
        <w:t xml:space="preserve">echnical 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r</w:t>
      </w:r>
      <w:r>
        <w:rPr>
          <w:rFonts w:ascii="Times New Roman" w:hAnsi="Times New Roman" w:eastAsia="黑体"/>
          <w:kern w:val="0"/>
          <w:sz w:val="28"/>
          <w:szCs w:val="28"/>
        </w:rPr>
        <w:t xml:space="preserve">egulations of 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m</w:t>
      </w:r>
      <w:r>
        <w:rPr>
          <w:rFonts w:ascii="Times New Roman" w:hAnsi="Times New Roman" w:eastAsia="黑体"/>
          <w:kern w:val="0"/>
          <w:sz w:val="28"/>
          <w:szCs w:val="28"/>
        </w:rPr>
        <w:t xml:space="preserve">ink 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b</w:t>
      </w:r>
      <w:r>
        <w:rPr>
          <w:rFonts w:ascii="Times New Roman" w:hAnsi="Times New Roman" w:eastAsia="黑体"/>
          <w:kern w:val="0"/>
          <w:sz w:val="28"/>
          <w:szCs w:val="28"/>
        </w:rPr>
        <w:t xml:space="preserve">reeding 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s</w:t>
      </w:r>
      <w:r>
        <w:rPr>
          <w:rFonts w:ascii="Times New Roman" w:hAnsi="Times New Roman" w:eastAsia="黑体"/>
          <w:kern w:val="0"/>
          <w:sz w:val="28"/>
          <w:szCs w:val="28"/>
        </w:rPr>
        <w:t>election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framePr w:w="9639" w:h="6917" w:hRule="exact" w:wrap="around" w:vAnchor="page" w:hAnchor="page" w:xAlign="center" w:y="6408" w:anchorLock="1"/>
              <w:spacing w:before="440" w:after="16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宋体" w:hAnsi="Times New Roman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19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2096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ia6S1QAAAAoBAAAPAAAAAAAAAAEAIAAAACIAAABk&#10;cnMvZG93bnJldi54bWxQSwECFAAUAAAACACHTuJASAqFOwkCAAAhBAAADgAAAAAAAAABACAAAAAk&#10;AQAAZHJzL2Uyb0RvYy54bWxQSwUGAAAAAAYABgBZAQAAnw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宋体" w:hAnsi="Times New Roman"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0" b="0"/>
                      <wp:wrapNone/>
                      <wp:docPr id="18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3120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+GL5dYAAAAJAQAADwAAAAAAAAABACAAAAAiAAAA&#10;ZHJzL2Rvd25yZXYueG1sUEsBAhQAFAAAAAgAh07iQKsS7aMJAgAAIQQAAA4AAAAAAAAAAQAgAAAA&#10;JQEAAGRycy9lMm9Eb2MueG1sUEsFBgAAAAAGAAYAWQEAAKA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framePr w:w="3997" w:h="471" w:hRule="exact" w:vSpace="181" w:wrap="around" w:vAnchor="page" w:hAnchor="page" w:x="1478" w:y="14113" w:anchorLock="1"/>
        <w:widowControl/>
        <w:rPr>
          <w:rFonts w:ascii="Times New Roman" w:hAnsi="Times New Roman" w:eastAsia="黑体"/>
          <w:kern w:val="0"/>
          <w:sz w:val="28"/>
          <w:szCs w:val="20"/>
        </w:rPr>
      </w:pPr>
      <w:r>
        <w:rPr>
          <w:rFonts w:hint="eastAsia" w:ascii="Times New Roman" w:hAnsi="Times New Roman" w:eastAsia="黑体"/>
          <w:kern w:val="0"/>
          <w:sz w:val="28"/>
          <w:szCs w:val="20"/>
        </w:rPr>
        <w:t>20</w:t>
      </w:r>
      <w:r>
        <w:rPr>
          <w:rFonts w:ascii="Times New Roman" w:hAnsi="Times New Roman" w:eastAsia="黑体"/>
          <w:kern w:val="0"/>
          <w:sz w:val="28"/>
          <w:szCs w:val="20"/>
        </w:rPr>
        <w:t xml:space="preserve">19- </w:t>
      </w:r>
      <w:r>
        <w:rPr>
          <w:rFonts w:hint="eastAsia" w:ascii="Times New Roman" w:hAnsi="Times New Roman" w:eastAsia="黑体"/>
          <w:kern w:val="0"/>
          <w:sz w:val="28"/>
          <w:szCs w:val="20"/>
        </w:rPr>
        <w:t>0</w:t>
      </w:r>
      <w:r>
        <w:rPr>
          <w:rFonts w:ascii="Times New Roman" w:hAnsi="Times New Roman" w:eastAsia="黑体"/>
          <w:kern w:val="0"/>
          <w:sz w:val="28"/>
          <w:szCs w:val="20"/>
        </w:rPr>
        <w:t>5 - 21发布</w:t>
      </w:r>
      <w:r>
        <w:rPr>
          <w:rFonts w:ascii="Times New Roman" w:hAnsi="Times New Roman" w:eastAsia="黑体"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9251315</wp:posOffset>
                </wp:positionV>
                <wp:extent cx="6120130" cy="0"/>
                <wp:effectExtent l="0" t="0" r="0" b="0"/>
                <wp:wrapNone/>
                <wp:docPr id="17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-0.05pt;margin-top:728.45pt;height:0pt;width:481.9pt;mso-position-vertical-relative:page;z-index:251659264;mso-width-relative:page;mso-height-relative:page;" filled="f" stroked="t" coordsize="21600,21600" o:gfxdata="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jLS/z1wAAAAsBAAAPAAAAAAAAAAEAIAAAACIAAABkcnMv&#10;ZG93bnJldi54bWxQSwECFAAUAAAACACHTuJAOgAHB8sBAAChAwAADgAAAAAAAAABACAAAAAm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framePr w:w="3997" w:h="471" w:hRule="exact" w:vSpace="181" w:wrap="around" w:vAnchor="page" w:hAnchor="page" w:x="7902" w:y="14101" w:anchorLock="1"/>
        <w:widowControl/>
        <w:ind w:firstLine="980" w:firstLineChars="350"/>
        <w:jc w:val="left"/>
        <w:rPr>
          <w:rFonts w:ascii="Times New Roman" w:hAnsi="Times New Roman" w:eastAsia="黑体"/>
          <w:kern w:val="0"/>
          <w:sz w:val="28"/>
          <w:szCs w:val="20"/>
        </w:rPr>
      </w:pPr>
      <w:r>
        <w:rPr>
          <w:rFonts w:hint="eastAsia" w:ascii="Times New Roman" w:hAnsi="Times New Roman" w:eastAsia="黑体"/>
          <w:kern w:val="0"/>
          <w:sz w:val="28"/>
          <w:szCs w:val="20"/>
        </w:rPr>
        <w:t>20</w:t>
      </w:r>
      <w:r>
        <w:rPr>
          <w:rFonts w:ascii="Times New Roman" w:hAnsi="Times New Roman" w:eastAsia="黑体"/>
          <w:kern w:val="0"/>
          <w:sz w:val="28"/>
          <w:szCs w:val="20"/>
        </w:rPr>
        <w:t xml:space="preserve">19- 12 - </w:t>
      </w:r>
      <w:r>
        <w:rPr>
          <w:rFonts w:hint="eastAsia" w:ascii="Times New Roman" w:hAnsi="Times New Roman" w:eastAsia="黑体"/>
          <w:kern w:val="0"/>
          <w:sz w:val="28"/>
          <w:szCs w:val="20"/>
        </w:rPr>
        <w:t>01</w:t>
      </w:r>
      <w:r>
        <w:rPr>
          <w:rFonts w:ascii="Times New Roman" w:hAnsi="Times New Roman" w:eastAsia="黑体"/>
          <w:kern w:val="0"/>
          <w:sz w:val="28"/>
          <w:szCs w:val="20"/>
        </w:rPr>
        <w:t>实施</w:t>
      </w:r>
    </w:p>
    <w:p>
      <w:pPr>
        <w:framePr w:w="7938" w:h="1134" w:hRule="exact" w:hSpace="125" w:vSpace="181" w:wrap="around" w:vAnchor="page" w:hAnchor="page" w:x="2150" w:y="15310" w:anchorLock="1"/>
        <w:widowControl/>
        <w:spacing w:line="0" w:lineRule="atLeast"/>
        <w:jc w:val="center"/>
        <w:rPr>
          <w:rFonts w:ascii="Times New Roman" w:hAnsi="Times New Roman" w:eastAsia="黑体"/>
          <w:spacing w:val="20"/>
          <w:w w:val="135"/>
          <w:kern w:val="0"/>
          <w:sz w:val="28"/>
          <w:szCs w:val="20"/>
        </w:rPr>
      </w:pPr>
      <w:r>
        <w:rPr>
          <w:rFonts w:ascii="Times New Roman" w:hAnsi="Times New Roman" w:eastAsia="黑体"/>
          <w:spacing w:val="20"/>
          <w:w w:val="135"/>
          <w:kern w:val="0"/>
          <w:sz w:val="28"/>
          <w:szCs w:val="20"/>
        </w:rPr>
        <w:fldChar w:fldCharType="begin">
          <w:ffData>
            <w:name w:val="fm"/>
            <w:enabled/>
            <w:calcOnExit w:val="0"/>
            <w:textInput>
              <w:default w:val="中华全国供销合作总社"/>
            </w:textInput>
          </w:ffData>
        </w:fldChar>
      </w:r>
      <w:bookmarkStart w:id="4" w:name="fm"/>
      <w:r>
        <w:rPr>
          <w:rFonts w:ascii="Times New Roman" w:hAnsi="Times New Roman" w:eastAsia="黑体"/>
          <w:spacing w:val="20"/>
          <w:w w:val="135"/>
          <w:kern w:val="0"/>
          <w:sz w:val="28"/>
          <w:szCs w:val="20"/>
        </w:rPr>
        <w:instrText xml:space="preserve"> FORMTEXT </w:instrText>
      </w:r>
      <w:r>
        <w:rPr>
          <w:rFonts w:ascii="Times New Roman" w:hAnsi="Times New Roman" w:eastAsia="黑体"/>
          <w:spacing w:val="20"/>
          <w:w w:val="135"/>
          <w:kern w:val="0"/>
          <w:sz w:val="28"/>
          <w:szCs w:val="20"/>
        </w:rPr>
        <w:fldChar w:fldCharType="separate"/>
      </w:r>
      <w:r>
        <w:rPr>
          <w:rFonts w:ascii="Times New Roman" w:hAnsi="Times New Roman" w:eastAsia="黑体"/>
          <w:spacing w:val="20"/>
          <w:w w:val="135"/>
          <w:kern w:val="0"/>
          <w:sz w:val="28"/>
          <w:szCs w:val="20"/>
        </w:rPr>
        <w:t>中华全国供销合作总社</w:t>
      </w:r>
      <w:r>
        <w:rPr>
          <w:rFonts w:ascii="Times New Roman" w:hAnsi="Times New Roman" w:eastAsia="黑体"/>
          <w:spacing w:val="20"/>
          <w:w w:val="135"/>
          <w:kern w:val="0"/>
          <w:sz w:val="28"/>
          <w:szCs w:val="20"/>
        </w:rPr>
        <w:fldChar w:fldCharType="end"/>
      </w:r>
      <w:bookmarkEnd w:id="4"/>
      <w:r>
        <w:rPr>
          <w:rFonts w:ascii="Times New Roman" w:hAnsi="Times New Roman" w:eastAsia="黑体"/>
          <w:spacing w:val="20"/>
          <w:w w:val="135"/>
          <w:kern w:val="0"/>
          <w:sz w:val="28"/>
          <w:szCs w:val="20"/>
        </w:rPr>
        <w:t>   </w:t>
      </w:r>
      <w:r>
        <w:rPr>
          <w:rFonts w:ascii="Times New Roman" w:hAnsi="Times New Roman" w:eastAsia="黑体"/>
          <w:spacing w:val="85"/>
          <w:kern w:val="0"/>
          <w:position w:val="3"/>
          <w:sz w:val="28"/>
          <w:szCs w:val="28"/>
        </w:rPr>
        <w:t>发布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eastAsia" w:ascii="Times New Roman" w:hAnsi="Times New Roman"/>
          <w:kern w:val="0"/>
          <w:szCs w:val="20"/>
        </w:rPr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w:rPr>
          <w:rFonts w:ascii="宋体" w:hAnsi="Times New Roman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8891270</wp:posOffset>
                </wp:positionV>
                <wp:extent cx="6120130" cy="0"/>
                <wp:effectExtent l="0" t="0" r="0" b="0"/>
                <wp:wrapNone/>
                <wp:docPr id="16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1.25pt;margin-top:700.1pt;height:0pt;width:481.9pt;z-index:251661312;mso-width-relative:page;mso-height-relative:page;" filled="f" stroked="t" coordsize="21600,21600" o:gfxdata="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B2q+bVAAAACwEAAA8AAAAAAAAAAQAgAAAAIgAAAGRycy9kb3du&#10;cmV2LnhtbFBLAQIUABQAAAAIAIdO4kC8dJWgyQEAAKE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Times New Roman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2339340</wp:posOffset>
                </wp:positionV>
                <wp:extent cx="6120130" cy="0"/>
                <wp:effectExtent l="0" t="0" r="0" b="0"/>
                <wp:wrapNone/>
                <wp:docPr id="15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05pt;margin-top:184.2pt;height:0pt;width:481.9pt;z-index:251660288;mso-width-relative:page;mso-height-relative:page;" filled="f" stroked="t" coordsize="21600,21600" o:gfxdata="UEsDBAoAAAAAAIdO4kAAAAAAAAAAAAAAAAAEAAAAZHJzL1BLAwQUAAAACACHTuJABdbwCNcAAAAJ&#10;AQAADwAAAGRycy9kb3ducmV2LnhtbE2PzU7DMBCE70h9B2uRuFStnQaF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dbwCNcAAAAJAQAADwAAAAAAAAABACAAAAAiAAAAZHJzL2Rv&#10;d25yZXYueG1sUEsBAhQAFAAAAAgAh07iQAgtFj3JAQAAoQ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3"/>
        <w:wordWrap w:val="0"/>
        <w:ind w:firstLine="0" w:firstLineChars="0"/>
        <w:jc w:val="right"/>
        <w:rPr>
          <w:rFonts w:hint="default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</w:rPr>
        <w:t xml:space="preserve">GH/T 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1255</w:t>
      </w:r>
      <w:r>
        <w:rPr>
          <w:rFonts w:hint="eastAsia"/>
          <w:b/>
          <w:bCs/>
          <w:color w:val="auto"/>
          <w:sz w:val="28"/>
          <w:szCs w:val="28"/>
        </w:rPr>
        <w:t>-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2019</w:t>
      </w:r>
    </w:p>
    <w:p>
      <w:pPr>
        <w:pStyle w:val="23"/>
        <w:ind w:firstLine="0" w:firstLineChars="0"/>
        <w:jc w:val="center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前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44"/>
          <w:szCs w:val="44"/>
        </w:rPr>
        <w:t>言</w:t>
      </w:r>
    </w:p>
    <w:p>
      <w:pPr>
        <w:pStyle w:val="23"/>
        <w:ind w:firstLine="0" w:firstLineChars="0"/>
        <w:jc w:val="left"/>
        <w:rPr>
          <w:rFonts w:hint="eastAsia" w:asciiTheme="minorHAnsi" w:hAnsiTheme="minorHAnsi" w:eastAsiaTheme="minorEastAsia" w:cstheme="minorBidi"/>
          <w:strike w:val="0"/>
          <w:dstrike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strike w:val="0"/>
          <w:dstrike w:val="0"/>
          <w:color w:val="auto"/>
          <w:kern w:val="2"/>
          <w:sz w:val="21"/>
          <w:szCs w:val="24"/>
          <w:lang w:val="en-US" w:eastAsia="zh-CN" w:bidi="ar-SA"/>
        </w:rPr>
        <w:t>本标准按照GB/T1.1-2009给出的规则起草。</w:t>
      </w:r>
    </w:p>
    <w:p>
      <w:pPr>
        <w:pStyle w:val="23"/>
        <w:ind w:firstLine="0" w:firstLineChars="0"/>
        <w:jc w:val="left"/>
        <w:rPr>
          <w:rFonts w:hint="eastAsia" w:asciiTheme="minorHAnsi" w:hAnsiTheme="minorHAnsi" w:eastAsiaTheme="minorEastAsia" w:cstheme="minorBidi"/>
          <w:strike w:val="0"/>
          <w:dstrike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strike w:val="0"/>
          <w:dstrike w:val="0"/>
          <w:color w:val="auto"/>
          <w:kern w:val="2"/>
          <w:sz w:val="21"/>
          <w:szCs w:val="24"/>
          <w:lang w:val="en-US" w:eastAsia="zh-CN" w:bidi="ar-SA"/>
        </w:rPr>
        <w:t>本标准由中国畜产品流通协会提出。</w:t>
      </w:r>
    </w:p>
    <w:p>
      <w:pPr>
        <w:pStyle w:val="23"/>
        <w:ind w:firstLine="0" w:firstLineChars="0"/>
        <w:jc w:val="left"/>
        <w:rPr>
          <w:rFonts w:hint="eastAsia" w:asciiTheme="minorHAnsi" w:hAnsiTheme="minorHAnsi" w:eastAsiaTheme="minorEastAsia" w:cstheme="minorBidi"/>
          <w:strike w:val="0"/>
          <w:dstrike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strike w:val="0"/>
          <w:dstrike w:val="0"/>
          <w:color w:val="auto"/>
          <w:kern w:val="2"/>
          <w:sz w:val="21"/>
          <w:szCs w:val="24"/>
          <w:lang w:val="en-US" w:eastAsia="zh-CN" w:bidi="ar-SA"/>
        </w:rPr>
        <w:t>本标准由中华全国供销合作总社归口。</w:t>
      </w:r>
    </w:p>
    <w:p>
      <w:pPr>
        <w:pStyle w:val="23"/>
        <w:ind w:firstLine="0" w:firstLineChars="0"/>
        <w:jc w:val="left"/>
        <w:rPr>
          <w:rFonts w:hint="eastAsia" w:asciiTheme="minorHAnsi" w:hAnsiTheme="minorHAnsi" w:eastAsiaTheme="minorEastAsia" w:cstheme="minorBidi"/>
          <w:strike w:val="0"/>
          <w:dstrike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strike w:val="0"/>
          <w:dstrike w:val="0"/>
          <w:color w:val="auto"/>
          <w:kern w:val="2"/>
          <w:sz w:val="21"/>
          <w:szCs w:val="24"/>
          <w:lang w:val="en-US" w:eastAsia="zh-CN" w:bidi="ar-SA"/>
        </w:rPr>
        <w:t>本标准起草单位：青岛农业大学、中国畜产品流通协会</w:t>
      </w:r>
    </w:p>
    <w:p>
      <w:pPr>
        <w:pStyle w:val="23"/>
        <w:ind w:firstLine="0" w:firstLineChars="0"/>
        <w:jc w:val="left"/>
        <w:rPr>
          <w:rFonts w:hint="eastAsia" w:asciiTheme="minorHAnsi" w:hAnsiTheme="minorHAnsi" w:eastAsiaTheme="minorEastAsia" w:cstheme="minorBidi"/>
          <w:strike w:val="0"/>
          <w:dstrike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strike w:val="0"/>
          <w:dstrike w:val="0"/>
          <w:color w:val="auto"/>
          <w:kern w:val="2"/>
          <w:sz w:val="21"/>
          <w:szCs w:val="24"/>
          <w:lang w:val="en-US" w:eastAsia="zh-CN" w:bidi="ar-SA"/>
        </w:rPr>
        <w:t>本标准主要起草人：马泽芳、崔凯、李建栋、杨景晁、潘种树、倪静、赵丽</w:t>
      </w:r>
    </w:p>
    <w:p>
      <w:pPr>
        <w:pStyle w:val="23"/>
        <w:ind w:firstLine="0" w:firstLineChars="0"/>
        <w:jc w:val="center"/>
        <w:rPr>
          <w:rFonts w:hint="eastAsia"/>
          <w:b/>
          <w:bCs/>
          <w:color w:val="auto"/>
          <w:sz w:val="32"/>
          <w:szCs w:val="32"/>
          <w:u w:val="single"/>
        </w:rPr>
      </w:pPr>
    </w:p>
    <w:p>
      <w:pPr>
        <w:pStyle w:val="23"/>
        <w:ind w:firstLine="0" w:firstLineChars="0"/>
        <w:jc w:val="center"/>
        <w:rPr>
          <w:rFonts w:hint="eastAsia"/>
          <w:b/>
          <w:bCs/>
          <w:color w:val="auto"/>
          <w:sz w:val="32"/>
          <w:szCs w:val="32"/>
          <w:u w:val="single"/>
        </w:rPr>
      </w:pPr>
    </w:p>
    <w:p>
      <w:pPr>
        <w:pStyle w:val="23"/>
        <w:ind w:firstLine="0" w:firstLineChars="0"/>
        <w:rPr>
          <w:rFonts w:hint="eastAsia"/>
          <w:b/>
          <w:bCs/>
          <w:color w:val="auto"/>
          <w:sz w:val="32"/>
          <w:szCs w:val="32"/>
          <w:u w:val="singl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水貂选种技术规程</w:t>
      </w:r>
    </w:p>
    <w:p>
      <w:pPr>
        <w:spacing w:line="360" w:lineRule="auto"/>
        <w:rPr>
          <w:rFonts w:hint="eastAsia"/>
          <w:b/>
          <w:bCs/>
          <w:color w:val="auto"/>
          <w:szCs w:val="21"/>
        </w:rPr>
      </w:pPr>
    </w:p>
    <w:p>
      <w:pPr>
        <w:spacing w:line="360" w:lineRule="auto"/>
        <w:rPr>
          <w:rFonts w:hint="eastAsia" w:ascii="黑体" w:eastAsia="黑体"/>
          <w:bCs/>
          <w:color w:val="auto"/>
          <w:szCs w:val="21"/>
        </w:rPr>
      </w:pPr>
      <w:r>
        <w:rPr>
          <w:rFonts w:hint="eastAsia" w:ascii="黑体" w:eastAsia="黑体"/>
          <w:bCs/>
          <w:color w:val="auto"/>
          <w:szCs w:val="21"/>
        </w:rPr>
        <w:t>1 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Cs/>
          <w:color w:val="auto"/>
          <w:szCs w:val="21"/>
        </w:rPr>
      </w:pPr>
      <w:r>
        <w:rPr>
          <w:rFonts w:hint="eastAsia"/>
          <w:strike w:val="0"/>
          <w:dstrike w:val="0"/>
          <w:color w:val="auto"/>
        </w:rPr>
        <w:t>本标准规定了种貂的基本特征、选种过程、等级标准、选种标准，</w:t>
      </w:r>
      <w:r>
        <w:rPr>
          <w:strike w:val="0"/>
          <w:dstrike w:val="0"/>
          <w:color w:val="auto"/>
        </w:rPr>
        <w:t>以及</w:t>
      </w:r>
      <w:r>
        <w:rPr>
          <w:rFonts w:hint="eastAsia"/>
          <w:strike w:val="0"/>
          <w:dstrike w:val="0"/>
          <w:color w:val="auto"/>
        </w:rPr>
        <w:t>相应</w:t>
      </w:r>
      <w:r>
        <w:rPr>
          <w:strike w:val="0"/>
          <w:dstrike w:val="0"/>
          <w:color w:val="auto"/>
        </w:rPr>
        <w:t>的</w:t>
      </w:r>
      <w:r>
        <w:rPr>
          <w:rFonts w:hint="eastAsia"/>
          <w:strike w:val="0"/>
          <w:dstrike w:val="0"/>
          <w:color w:val="auto"/>
        </w:rPr>
        <w:t>水貂选种技术要求。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本标准适用于标准水貂。</w:t>
      </w:r>
    </w:p>
    <w:p>
      <w:pPr>
        <w:spacing w:line="360" w:lineRule="auto"/>
        <w:rPr>
          <w:rFonts w:hint="eastAsia" w:ascii="黑体" w:eastAsia="黑体"/>
          <w:bCs/>
          <w:color w:val="auto"/>
          <w:szCs w:val="21"/>
        </w:rPr>
      </w:pPr>
      <w:r>
        <w:rPr>
          <w:rFonts w:hint="eastAsia" w:ascii="黑体" w:eastAsia="黑体"/>
          <w:bCs/>
          <w:color w:val="auto"/>
          <w:szCs w:val="21"/>
          <w:lang w:val="en-US" w:eastAsia="zh-CN"/>
        </w:rPr>
        <w:t>2</w:t>
      </w:r>
      <w:r>
        <w:rPr>
          <w:rFonts w:hint="eastAsia" w:ascii="黑体" w:eastAsia="黑体"/>
          <w:bCs/>
          <w:color w:val="auto"/>
          <w:szCs w:val="21"/>
        </w:rPr>
        <w:t xml:space="preserve"> 术语和定义</w:t>
      </w:r>
    </w:p>
    <w:p>
      <w:pPr>
        <w:spacing w:line="360" w:lineRule="auto"/>
        <w:ind w:firstLine="308" w:firstLineChars="147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下列术语和定义适用于本文件。</w:t>
      </w:r>
    </w:p>
    <w:p>
      <w:pPr>
        <w:spacing w:line="360" w:lineRule="auto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  <w:lang w:val="en-US" w:eastAsia="zh-CN"/>
        </w:rPr>
        <w:t>2</w:t>
      </w:r>
      <w:r>
        <w:rPr>
          <w:rFonts w:hint="eastAsia"/>
          <w:bCs/>
          <w:color w:val="auto"/>
          <w:szCs w:val="21"/>
        </w:rPr>
        <w:t xml:space="preserve">.1  </w:t>
      </w:r>
    </w:p>
    <w:p>
      <w:pPr>
        <w:spacing w:line="360" w:lineRule="auto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  <w:lang w:val="en-US" w:eastAsia="zh-CN"/>
        </w:rPr>
        <w:t xml:space="preserve">    </w:t>
      </w:r>
      <w:r>
        <w:rPr>
          <w:rFonts w:hint="eastAsia"/>
          <w:bCs/>
          <w:color w:val="auto"/>
          <w:szCs w:val="21"/>
        </w:rPr>
        <w:t xml:space="preserve">水貂 </w:t>
      </w:r>
      <w:r>
        <w:rPr>
          <w:rFonts w:hint="eastAsia"/>
          <w:b/>
          <w:color w:val="auto"/>
          <w:szCs w:val="21"/>
        </w:rPr>
        <w:t>mink</w:t>
      </w:r>
    </w:p>
    <w:p>
      <w:pPr>
        <w:spacing w:line="360" w:lineRule="auto"/>
        <w:ind w:firstLine="411" w:firstLineChars="196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指食肉目、鼬科、鼬属、水貂亚属动物，包括人工饲养的标准水貂和彩色水貂类型。</w:t>
      </w:r>
    </w:p>
    <w:p>
      <w:pPr>
        <w:widowControl/>
        <w:jc w:val="left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  <w:lang w:val="en-US" w:eastAsia="zh-CN"/>
        </w:rPr>
        <w:t xml:space="preserve">2.2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 xml:space="preserve">选种 </w:t>
      </w:r>
      <w:r>
        <w:rPr>
          <w:color w:val="auto"/>
        </w:rPr>
        <w:t>breeding selection</w:t>
      </w:r>
      <w:r>
        <w:rPr>
          <w:rFonts w:ascii="宋体" w:hAnsi="宋体" w:cs="宋体"/>
          <w:b/>
          <w:color w:val="auto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Cs/>
          <w:color w:val="auto"/>
          <w:szCs w:val="21"/>
          <w:u w:val="single" w:color="auto"/>
        </w:rPr>
      </w:pPr>
      <w:r>
        <w:rPr>
          <w:rFonts w:hint="eastAsia"/>
          <w:bCs/>
          <w:color w:val="auto"/>
          <w:szCs w:val="21"/>
          <w:u w:val="none" w:color="auto"/>
        </w:rPr>
        <w:t>指</w:t>
      </w:r>
      <w:r>
        <w:rPr>
          <w:rFonts w:hint="eastAsia"/>
          <w:bCs/>
          <w:color w:val="auto"/>
          <w:szCs w:val="21"/>
          <w:u w:val="none" w:color="auto"/>
          <w:lang w:eastAsia="zh-CN"/>
        </w:rPr>
        <w:t>选择优良的</w:t>
      </w:r>
      <w:r>
        <w:rPr>
          <w:rFonts w:hint="eastAsia"/>
          <w:bCs/>
          <w:color w:val="auto"/>
          <w:szCs w:val="21"/>
          <w:u w:val="none" w:color="auto"/>
        </w:rPr>
        <w:t>水貂</w:t>
      </w:r>
      <w:r>
        <w:rPr>
          <w:rFonts w:hint="eastAsia"/>
          <w:bCs/>
          <w:color w:val="auto"/>
          <w:szCs w:val="21"/>
          <w:u w:val="none" w:color="auto"/>
          <w:lang w:eastAsia="zh-CN"/>
        </w:rPr>
        <w:t>个体留做种用，同时淘汰不良个体</w:t>
      </w:r>
      <w:r>
        <w:rPr>
          <w:rFonts w:hint="eastAsia"/>
          <w:bCs/>
          <w:color w:val="auto"/>
          <w:szCs w:val="21"/>
          <w:u w:val="none" w:color="auto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 xml:space="preserve">3 </w:t>
      </w:r>
      <w:r>
        <w:rPr>
          <w:rFonts w:hint="eastAsia" w:ascii="宋体" w:hAnsi="宋体" w:eastAsia="宋体" w:cs="宋体"/>
          <w:bCs/>
          <w:color w:val="auto"/>
          <w:szCs w:val="21"/>
        </w:rPr>
        <w:t>种貂的基本要求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Cs w:val="21"/>
        </w:rPr>
        <w:t>.1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Cs w:val="21"/>
        </w:rPr>
        <w:t>体型外貌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头型轮廓明显，面部短宽。颈短而粗圆，肩、胸部略宽，背、腰略呈弧形，后躯丰满、匀称，腹部略垂。</w:t>
      </w:r>
      <w:r>
        <w:rPr>
          <w:rFonts w:hint="eastAsia"/>
          <w:strike w:val="0"/>
          <w:dstrike w:val="0"/>
          <w:color w:val="auto"/>
        </w:rPr>
        <w:t>四</w:t>
      </w:r>
      <w:r>
        <w:rPr>
          <w:strike w:val="0"/>
          <w:dstrike w:val="0"/>
          <w:color w:val="auto"/>
        </w:rPr>
        <w:t>肢短而粗壮</w:t>
      </w:r>
      <w:r>
        <w:rPr>
          <w:rFonts w:hint="eastAsia"/>
          <w:bCs/>
          <w:color w:val="auto"/>
          <w:szCs w:val="21"/>
        </w:rPr>
        <w:t>，前后足均具五趾。尾细长，尾毛蓬松。</w:t>
      </w:r>
      <w:r>
        <w:rPr>
          <w:rFonts w:hint="eastAsia"/>
          <w:strike w:val="0"/>
          <w:dstrike w:val="0"/>
          <w:color w:val="auto"/>
        </w:rPr>
        <w:t>体型</w:t>
      </w:r>
      <w:r>
        <w:rPr>
          <w:strike w:val="0"/>
          <w:dstrike w:val="0"/>
          <w:color w:val="auto"/>
        </w:rPr>
        <w:t>大、体质好，</w:t>
      </w:r>
      <w:r>
        <w:rPr>
          <w:rFonts w:hint="eastAsia"/>
          <w:strike w:val="0"/>
          <w:dstrike w:val="0"/>
          <w:color w:val="auto"/>
        </w:rPr>
        <w:t>细致</w:t>
      </w:r>
      <w:r>
        <w:rPr>
          <w:strike w:val="0"/>
          <w:dstrike w:val="0"/>
          <w:color w:val="auto"/>
        </w:rPr>
        <w:t>疏松</w:t>
      </w:r>
      <w:r>
        <w:rPr>
          <w:rFonts w:hint="eastAsia"/>
          <w:bCs/>
          <w:color w:val="auto"/>
          <w:szCs w:val="21"/>
        </w:rPr>
        <w:t>。公貂的两个睾丸发育正常、匀称、互相独立、无粘连。母貂的阴门大小、形状、位置无异常，</w:t>
      </w:r>
      <w:r>
        <w:rPr>
          <w:rFonts w:hint="eastAsia"/>
          <w:color w:val="auto"/>
        </w:rPr>
        <w:t>乳头多</w:t>
      </w:r>
      <w:r>
        <w:rPr>
          <w:color w:val="auto"/>
        </w:rPr>
        <w:t>、发育良好且分布</w:t>
      </w:r>
      <w:r>
        <w:rPr>
          <w:rFonts w:hint="eastAsia"/>
          <w:color w:val="auto"/>
        </w:rPr>
        <w:t>均匀</w:t>
      </w:r>
      <w:r>
        <w:rPr>
          <w:rFonts w:hint="eastAsia"/>
          <w:bCs/>
          <w:color w:val="auto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Cs w:val="21"/>
        </w:rPr>
        <w:t xml:space="preserve">.2  </w:t>
      </w:r>
      <w:r>
        <w:rPr>
          <w:rFonts w:hint="eastAsia"/>
          <w:strike w:val="0"/>
          <w:dstrike w:val="0"/>
          <w:color w:val="auto"/>
        </w:rPr>
        <w:t>毛</w:t>
      </w:r>
      <w:r>
        <w:rPr>
          <w:strike w:val="0"/>
          <w:dstrike w:val="0"/>
          <w:color w:val="auto"/>
        </w:rPr>
        <w:t>绒品质</w:t>
      </w:r>
    </w:p>
    <w:p>
      <w:pPr>
        <w:spacing w:line="360" w:lineRule="auto"/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</w:pP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  <w:lang w:val="en-US" w:eastAsia="zh-CN"/>
        </w:rPr>
        <w:t xml:space="preserve">3.2.1 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  <w:t>毛色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</w:pP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  <w:t>具有本品种的毛色特征。</w:t>
      </w:r>
    </w:p>
    <w:p>
      <w:pPr>
        <w:spacing w:line="360" w:lineRule="auto"/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</w:pP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  <w:lang w:val="en-US" w:eastAsia="zh-CN"/>
        </w:rPr>
        <w:t>3.2.2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  <w:t xml:space="preserve"> 毛质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</w:pPr>
      <w:r>
        <w:rPr>
          <w:strike w:val="0"/>
          <w:dstrike w:val="0"/>
          <w:color w:val="auto"/>
        </w:rPr>
        <w:t>背腹毛质一致，</w:t>
      </w:r>
      <w:r>
        <w:rPr>
          <w:rFonts w:hint="eastAsia"/>
          <w:strike w:val="0"/>
          <w:dstrike w:val="0"/>
          <w:color w:val="auto"/>
        </w:rPr>
        <w:t>针</w:t>
      </w:r>
      <w:r>
        <w:rPr>
          <w:strike w:val="0"/>
          <w:dstrike w:val="0"/>
          <w:color w:val="auto"/>
        </w:rPr>
        <w:t>毛短、平、齐、细、密，绒毛</w:t>
      </w:r>
      <w:r>
        <w:rPr>
          <w:rFonts w:hint="eastAsia"/>
          <w:strike w:val="0"/>
          <w:dstrike w:val="0"/>
          <w:color w:val="auto"/>
        </w:rPr>
        <w:t>浓</w:t>
      </w:r>
      <w:r>
        <w:rPr>
          <w:strike w:val="0"/>
          <w:dstrike w:val="0"/>
          <w:color w:val="auto"/>
        </w:rPr>
        <w:t>厚</w:t>
      </w:r>
      <w:r>
        <w:rPr>
          <w:rFonts w:hint="eastAsia"/>
          <w:strike w:val="0"/>
          <w:dstrike w:val="0"/>
          <w:color w:val="auto"/>
        </w:rPr>
        <w:t>、</w:t>
      </w:r>
      <w:r>
        <w:rPr>
          <w:strike w:val="0"/>
          <w:dstrike w:val="0"/>
          <w:color w:val="auto"/>
        </w:rPr>
        <w:t>柔软细密。毛</w:t>
      </w:r>
      <w:r>
        <w:rPr>
          <w:rFonts w:hint="eastAsia"/>
          <w:strike w:val="0"/>
          <w:dstrike w:val="0"/>
          <w:color w:val="auto"/>
        </w:rPr>
        <w:t>被</w:t>
      </w:r>
      <w:r>
        <w:rPr>
          <w:strike w:val="0"/>
          <w:dstrike w:val="0"/>
          <w:color w:val="auto"/>
        </w:rPr>
        <w:t>光泽度强</w:t>
      </w:r>
      <w:r>
        <w:rPr>
          <w:rFonts w:hint="eastAsia"/>
          <w:strike w:val="0"/>
          <w:dstrike w:val="0"/>
          <w:color w:val="auto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</w:pP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  <w:lang w:val="en-US" w:eastAsia="zh-CN"/>
        </w:rPr>
        <w:t xml:space="preserve">3.2.3 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  <w:t>毛长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</w:pP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  <w:t>针毛和绒毛长度均以背正中线1/2处为衡量标准，针毛长：公貂20 mm～22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  <w:t>mm，母貂19 mm～21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  <w:t>mm；绒毛长：公貂13 mm～14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  <w:t>mm，母貂12 mm～13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  <w:t>mm；针绒毛长度比例1:0.65以上，针毛无弯曲、钩针等瑕疵。</w:t>
      </w:r>
    </w:p>
    <w:p>
      <w:pPr>
        <w:spacing w:line="360" w:lineRule="auto"/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</w:pP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  <w:t>.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  <w:t>.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  <w:t xml:space="preserve"> 毛密度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</w:pP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  <w:t>背正中线1/2处冬毛密度为12000根/cm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</w:rPr>
        <w:t>以上。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zCs w:val="21"/>
        </w:rPr>
        <w:t xml:space="preserve">  选种</w:t>
      </w:r>
      <w:r>
        <w:rPr>
          <w:rFonts w:hint="eastAsia" w:ascii="宋体" w:hAnsi="宋体" w:eastAsia="宋体" w:cs="宋体"/>
          <w:b w:val="0"/>
          <w:bCs/>
          <w:color w:val="auto"/>
          <w:szCs w:val="21"/>
          <w:lang w:eastAsia="zh-CN"/>
        </w:rPr>
        <w:t>方法</w:t>
      </w:r>
    </w:p>
    <w:p>
      <w:pPr>
        <w:spacing w:line="360" w:lineRule="auto"/>
        <w:ind w:firstLine="420"/>
        <w:rPr>
          <w:color w:val="auto"/>
        </w:rPr>
      </w:pPr>
      <w:r>
        <w:rPr>
          <w:rFonts w:hint="eastAsia"/>
          <w:color w:val="auto"/>
        </w:rPr>
        <w:t>初选</w:t>
      </w:r>
      <w:r>
        <w:rPr>
          <w:color w:val="auto"/>
        </w:rPr>
        <w:t>、复选、终选</w:t>
      </w:r>
      <w:r>
        <w:rPr>
          <w:rFonts w:hint="eastAsia"/>
          <w:color w:val="auto"/>
        </w:rPr>
        <w:t>的</w:t>
      </w:r>
      <w:r>
        <w:rPr>
          <w:color w:val="auto"/>
        </w:rPr>
        <w:t>留种</w:t>
      </w:r>
      <w:r>
        <w:rPr>
          <w:rFonts w:hint="eastAsia"/>
          <w:color w:val="auto"/>
        </w:rPr>
        <w:t>水貂必须</w:t>
      </w:r>
      <w:r>
        <w:rPr>
          <w:color w:val="auto"/>
        </w:rPr>
        <w:t>是经过阿留申病毒检测</w:t>
      </w:r>
      <w:r>
        <w:rPr>
          <w:rFonts w:hint="eastAsia"/>
          <w:color w:val="auto"/>
        </w:rPr>
        <w:t>的</w:t>
      </w:r>
      <w:r>
        <w:rPr>
          <w:color w:val="auto"/>
        </w:rPr>
        <w:t>非携带者</w:t>
      </w:r>
      <w:r>
        <w:rPr>
          <w:rFonts w:hint="eastAsia"/>
          <w:color w:val="auto"/>
          <w:lang w:eastAsia="zh-CN"/>
        </w:rPr>
        <w:t>。</w:t>
      </w:r>
    </w:p>
    <w:p>
      <w:pPr>
        <w:spacing w:line="360" w:lineRule="auto"/>
        <w:ind w:firstLine="42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  <w:lang w:val="en-US" w:eastAsia="zh-CN"/>
        </w:rPr>
        <w:t>4</w:t>
      </w:r>
      <w:r>
        <w:rPr>
          <w:rFonts w:hint="eastAsia"/>
          <w:bCs/>
          <w:color w:val="auto"/>
          <w:szCs w:val="21"/>
        </w:rPr>
        <w:t>.1 初选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在仔貂断奶分窝后的6月～7月份进行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  <w:t>经产母貂和成年公貂主要根据繁殖能力，幼龄貂主要根据发育情况进行。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初选留种数应比年终终选计划多</w:t>
      </w:r>
      <w:r>
        <w:rPr>
          <w:rFonts w:hint="eastAsia" w:ascii="宋体" w:hAnsi="宋体" w:eastAsia="宋体" w:cs="宋体"/>
          <w:bCs/>
          <w:color w:val="auto"/>
          <w:szCs w:val="21"/>
        </w:rPr>
        <w:t>留25%～40%。</w:t>
      </w:r>
    </w:p>
    <w:p>
      <w:pPr>
        <w:spacing w:line="360" w:lineRule="auto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  <w:lang w:val="en-US" w:eastAsia="zh-CN"/>
        </w:rPr>
        <w:t>4</w:t>
      </w:r>
      <w:r>
        <w:rPr>
          <w:rFonts w:hint="eastAsia"/>
          <w:bCs/>
          <w:color w:val="auto"/>
          <w:szCs w:val="21"/>
        </w:rPr>
        <w:t>.2  复选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9月下旬至10月上旬进行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  <w:t>成年貂根据体质恢复和换毛情况，幼貂根据生长发育和换毛情况进行。成年貂除个别有病和体质恢复较差者外淘汰外，其余留种。育成貂选择发育正常，体质健壮、体型大和换毛早的个体留种。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复选留种数应比年终终选计划多留10%~20%。</w:t>
      </w:r>
    </w:p>
    <w:p>
      <w:pPr>
        <w:spacing w:line="360" w:lineRule="auto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  <w:lang w:val="en-US" w:eastAsia="zh-CN"/>
        </w:rPr>
        <w:t>4</w:t>
      </w:r>
      <w:r>
        <w:rPr>
          <w:rFonts w:hint="eastAsia"/>
          <w:bCs/>
          <w:color w:val="auto"/>
          <w:szCs w:val="21"/>
        </w:rPr>
        <w:t>.3  终选</w:t>
      </w:r>
    </w:p>
    <w:p>
      <w:pPr>
        <w:spacing w:line="360" w:lineRule="auto"/>
        <w:rPr>
          <w:rFonts w:hint="eastAsia"/>
          <w:strike w:val="0"/>
          <w:dstrike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kern w:val="0"/>
          <w:sz w:val="21"/>
          <w:szCs w:val="21"/>
          <w:lang w:val="en-US" w:eastAsia="zh-CN" w:bidi="ar"/>
        </w:rPr>
        <w:t xml:space="preserve">    在11月15日前进行，根据选种条件和综合鉴定情况，对所有种貂全部进行1次终选，最后按生产计划定群。精选时把毛皮品质列为重点。</w:t>
      </w:r>
    </w:p>
    <w:p>
      <w:pPr>
        <w:spacing w:line="360" w:lineRule="auto"/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  <w:lang w:val="en-US" w:eastAsia="zh-CN"/>
        </w:rPr>
        <w:t>5 选种标准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  <w:lang w:val="en-US" w:eastAsia="zh-CN"/>
        </w:rPr>
        <w:t xml:space="preserve">    幼龄水貂和成年水貂选种标准分别见附录A.1和附录A.2。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auto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Cs w:val="21"/>
          <w:lang w:eastAsia="zh-CN"/>
        </w:rPr>
        <w:t>种貂的等级标准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strike w:val="0"/>
          <w:dstrike w:val="0"/>
          <w:color w:val="auto"/>
          <w:szCs w:val="21"/>
          <w:lang w:val="en-US" w:eastAsia="zh-CN"/>
        </w:rPr>
        <w:t xml:space="preserve">    幼龄水貂和成年水貂等级标准分别见附录A.3和附录A.4。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选留特级和一级水貂留作种貂</w:t>
      </w:r>
      <w:r>
        <w:rPr>
          <w:rFonts w:hint="eastAsia" w:ascii="宋体" w:hAnsi="宋体" w:eastAsia="宋体" w:cs="宋体"/>
          <w:color w:val="auto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sz w:val="21"/>
          <w:szCs w:val="21"/>
          <w:lang w:val="en-US" w:eastAsia="zh-CN"/>
        </w:rPr>
        <w:t>7 种貂档案管理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</w:rPr>
        <w:t>按国家相关法律法规的要求， 建立健全养殖档案。</w:t>
      </w:r>
      <w:r>
        <w:rPr>
          <w:rFonts w:hint="eastAsia" w:ascii="宋体" w:hAnsi="宋体" w:eastAsia="宋体" w:cs="宋体"/>
          <w:strike w:val="0"/>
          <w:dstrike w:val="0"/>
          <w:color w:val="auto"/>
        </w:rPr>
        <w:t>种貂亦应在生产的各阶段做好配种、 妊娠、分娩、生长发育和毛绒品质性状的生产性能测定记录</w:t>
      </w:r>
      <w:r>
        <w:rPr>
          <w:rFonts w:hint="eastAsia" w:ascii="宋体" w:hAnsi="宋体" w:eastAsia="宋体" w:cs="宋体"/>
          <w:strike w:val="0"/>
          <w:dstrike w:val="0"/>
          <w:color w:val="auto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1"/>
          <w:szCs w:val="21"/>
          <w:lang w:eastAsia="zh-CN"/>
        </w:rPr>
        <w:t>特别是在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终选完成后，应对种貂进行登记，水貂种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登记卡参见附录A中表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.1和表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.2。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default" w:ascii="宋" w:hAnsi="宋" w:eastAsia="宋" w:cs="宋"/>
          <w:i w:val="0"/>
          <w:color w:val="auto"/>
          <w:sz w:val="20"/>
          <w:szCs w:val="20"/>
        </w:rPr>
      </w:pPr>
      <w:r>
        <w:rPr>
          <w:rFonts w:hint="default" w:ascii="宋" w:hAnsi="宋" w:eastAsia="宋" w:cs="宋"/>
          <w:i w:val="0"/>
          <w:color w:val="auto"/>
          <w:sz w:val="20"/>
          <w:szCs w:val="20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default" w:ascii="宋" w:hAnsi="宋" w:eastAsia="宋" w:cs="宋"/>
          <w:i w:val="0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default" w:ascii="宋" w:hAnsi="宋" w:eastAsia="宋" w:cs="宋"/>
          <w:i w:val="0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default" w:ascii="宋" w:hAnsi="宋" w:eastAsia="宋" w:cs="宋"/>
          <w:i w:val="0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default" w:ascii="宋" w:hAnsi="宋" w:eastAsia="宋" w:cs="宋"/>
          <w:i w:val="0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default" w:ascii="宋" w:hAnsi="宋" w:eastAsia="宋" w:cs="宋"/>
          <w:i w:val="0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default" w:ascii="宋" w:hAnsi="宋" w:eastAsia="宋" w:cs="宋"/>
          <w:i w:val="0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eastAsia" w:ascii="宋" w:hAnsi="宋" w:eastAsia="宋" w:cs="宋"/>
          <w:i w:val="0"/>
          <w:color w:val="auto"/>
          <w:sz w:val="20"/>
          <w:szCs w:val="20"/>
          <w:lang w:eastAsia="zh-CN"/>
        </w:rPr>
      </w:pPr>
    </w:p>
    <w:p>
      <w:pPr>
        <w:spacing w:line="360" w:lineRule="auto"/>
        <w:jc w:val="center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附  录</w:t>
      </w:r>
    </w:p>
    <w:p>
      <w:pPr>
        <w:spacing w:line="360" w:lineRule="auto"/>
        <w:ind w:firstLine="470" w:firstLineChars="196"/>
        <w:jc w:val="center"/>
        <w:rPr>
          <w:rFonts w:hint="eastAsia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(资料性附录）</w:t>
      </w: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表</w:t>
      </w:r>
      <w:r>
        <w:rPr>
          <w:rFonts w:hint="eastAsia"/>
          <w:bCs/>
          <w:color w:val="auto"/>
          <w:szCs w:val="21"/>
          <w:lang w:val="en-US" w:eastAsia="zh-CN"/>
        </w:rPr>
        <w:t>A</w:t>
      </w:r>
      <w:r>
        <w:rPr>
          <w:rFonts w:hint="eastAsia"/>
          <w:bCs/>
          <w:color w:val="auto"/>
          <w:szCs w:val="21"/>
        </w:rPr>
        <w:t>.</w:t>
      </w:r>
      <w:r>
        <w:rPr>
          <w:rFonts w:hint="eastAsia"/>
          <w:bCs/>
          <w:color w:val="auto"/>
          <w:szCs w:val="21"/>
          <w:lang w:val="en-US" w:eastAsia="zh-CN"/>
        </w:rPr>
        <w:t>1</w:t>
      </w:r>
      <w:r>
        <w:rPr>
          <w:rFonts w:hint="eastAsia"/>
          <w:bCs/>
          <w:color w:val="auto"/>
          <w:szCs w:val="21"/>
        </w:rPr>
        <w:t xml:space="preserve">  幼龄水貂选种标准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38"/>
        <w:gridCol w:w="1721"/>
        <w:gridCol w:w="1723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初选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复选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精选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雄</w:t>
            </w: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日前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同窝仔貂数（只）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≥6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断奶体重（克）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≥400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秋分时体重（克）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≥2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00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秋分时体长（厘米）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≥43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秋季换毛开始时间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9月中旬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秋季换毛速度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快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毛绒品质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毛皮成熟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完全成熟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体况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中上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上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11月份体重（克）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11月份体长（厘米）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雌</w:t>
            </w: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5月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日前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同窝仔貂数（只）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≥6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断奶体重（克）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≥350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秋分时体重（克）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≥900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秋分时体长（厘米）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≥37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秋季换毛开始时间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9月中旬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秋季换毛速度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快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毛绒品质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毛皮成熟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完全成熟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体况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11月份体重（克）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≥1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11月份体长（厘米）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37～43</w:t>
            </w:r>
          </w:p>
        </w:tc>
      </w:tr>
    </w:tbl>
    <w:p>
      <w:pPr>
        <w:spacing w:line="360" w:lineRule="auto"/>
        <w:rPr>
          <w:rFonts w:hint="eastAsia"/>
          <w:bCs/>
          <w:color w:val="auto"/>
          <w:szCs w:val="21"/>
        </w:rPr>
      </w:pPr>
    </w:p>
    <w:p>
      <w:pPr>
        <w:spacing w:line="360" w:lineRule="auto"/>
        <w:rPr>
          <w:rFonts w:hint="eastAsia"/>
          <w:bCs/>
          <w:color w:val="auto"/>
          <w:szCs w:val="21"/>
        </w:rPr>
      </w:pPr>
    </w:p>
    <w:p>
      <w:pPr>
        <w:spacing w:line="360" w:lineRule="auto"/>
        <w:rPr>
          <w:rFonts w:hint="eastAsia"/>
          <w:bCs/>
          <w:color w:val="auto"/>
          <w:szCs w:val="21"/>
        </w:rPr>
      </w:pPr>
    </w:p>
    <w:p>
      <w:pPr>
        <w:spacing w:line="360" w:lineRule="auto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表</w:t>
      </w:r>
      <w:r>
        <w:rPr>
          <w:rFonts w:hint="eastAsia"/>
          <w:bCs/>
          <w:color w:val="auto"/>
          <w:szCs w:val="21"/>
          <w:lang w:val="en-US" w:eastAsia="zh-CN"/>
        </w:rPr>
        <w:t>A</w:t>
      </w:r>
      <w:r>
        <w:rPr>
          <w:rFonts w:hint="eastAsia"/>
          <w:bCs/>
          <w:color w:val="auto"/>
          <w:szCs w:val="21"/>
        </w:rPr>
        <w:t>.1  成年水貂选种标准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790"/>
        <w:gridCol w:w="1638"/>
        <w:gridCol w:w="163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初选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复选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终选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雄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首次交配时间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日前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交配次数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≥15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精液品质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与配母貂产仔率（%）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≥90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与配母貂胎平均产仔数率（只）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年龄（周岁）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1-3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秋季换毛开始时间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9月中旬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秋季换毛速度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快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毛绒品质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-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-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体况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中等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中等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后裔鉴定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雌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首次受配时间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日前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复配次数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1-2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产仔日期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5月1日前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胎产仔数（只）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仔貂初生重（克） 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＞10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仔貂断奶时成活率（%）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≥90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母性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好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泌乳力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强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年龄（周岁）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1-3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秋季换毛开始时间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9月中旬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秋季换毛速度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快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毛绒品质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-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-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优、良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体况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中等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中等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中上等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后裔鉴定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11" w:firstLineChars="19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优</w:t>
            </w:r>
          </w:p>
        </w:tc>
      </w:tr>
    </w:tbl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表</w:t>
      </w:r>
      <w:r>
        <w:rPr>
          <w:rFonts w:hint="eastAsia"/>
          <w:bCs/>
          <w:color w:val="auto"/>
          <w:szCs w:val="21"/>
          <w:lang w:val="en-US" w:eastAsia="zh-CN"/>
        </w:rPr>
        <w:t>A</w:t>
      </w:r>
      <w:r>
        <w:rPr>
          <w:rFonts w:hint="eastAsia"/>
          <w:bCs/>
          <w:color w:val="auto"/>
          <w:szCs w:val="21"/>
        </w:rPr>
        <w:t>.</w:t>
      </w:r>
      <w:r>
        <w:rPr>
          <w:rFonts w:hint="eastAsia"/>
          <w:bCs/>
          <w:color w:val="auto"/>
          <w:szCs w:val="21"/>
          <w:lang w:val="en-US" w:eastAsia="zh-CN"/>
        </w:rPr>
        <w:t>3</w:t>
      </w:r>
      <w:r>
        <w:rPr>
          <w:rFonts w:hint="eastAsia"/>
          <w:bCs/>
          <w:color w:val="auto"/>
          <w:szCs w:val="21"/>
        </w:rPr>
        <w:t>幼龄水貂等级标准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项  目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特级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公    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公  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公  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断奶重（克）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≥390    ≥350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≥350    ≥320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≥310    ≥300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11月份体重（千克）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&gt;2.2   &gt;1.0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&gt;2.0   &gt;0.9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&gt;1.8  &gt;0.85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11月份体长（厘米）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&gt;48   &gt;39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&gt;45   &gt;38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&gt;40   &gt;36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窝产仔数（只）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&gt;8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&gt;6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&gt;5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窝产仔成活（只）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秋季换毛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9月20日前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9月30日前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10月10日前</w:t>
            </w:r>
          </w:p>
        </w:tc>
      </w:tr>
    </w:tbl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表</w:t>
      </w:r>
      <w:r>
        <w:rPr>
          <w:rFonts w:hint="eastAsia"/>
          <w:bCs/>
          <w:color w:val="auto"/>
          <w:szCs w:val="21"/>
          <w:lang w:val="en-US" w:eastAsia="zh-CN"/>
        </w:rPr>
        <w:t>A</w:t>
      </w:r>
      <w:r>
        <w:rPr>
          <w:rFonts w:hint="eastAsia"/>
          <w:bCs/>
          <w:color w:val="auto"/>
          <w:szCs w:val="21"/>
        </w:rPr>
        <w:t>.</w:t>
      </w:r>
      <w:r>
        <w:rPr>
          <w:rFonts w:hint="eastAsia"/>
          <w:bCs/>
          <w:color w:val="auto"/>
          <w:szCs w:val="21"/>
          <w:lang w:val="en-US" w:eastAsia="zh-CN"/>
        </w:rPr>
        <w:t>4</w:t>
      </w:r>
      <w:r>
        <w:rPr>
          <w:rFonts w:hint="eastAsia"/>
          <w:bCs/>
          <w:color w:val="auto"/>
          <w:szCs w:val="21"/>
        </w:rPr>
        <w:t>成年水貂等级标准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项  目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特级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公  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公  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公  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毛  质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短平细亮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短平亮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平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  况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健壮丰满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健  壮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健壮细致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配种能力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较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母水貂胎产（只）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&gt;8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&gt;6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&gt;5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断奶成活（只）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秋季换毛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9月中旬前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9月下旬前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10月上旬前</w:t>
            </w:r>
          </w:p>
        </w:tc>
      </w:tr>
    </w:tbl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</w:p>
    <w:p>
      <w:pPr>
        <w:spacing w:line="360" w:lineRule="auto"/>
        <w:rPr>
          <w:rFonts w:hint="eastAsia"/>
          <w:color w:val="auto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  <w:bookmarkStart w:id="5" w:name="_GoBack"/>
      <w:bookmarkEnd w:id="5"/>
      <w:r>
        <w:rPr>
          <w:rFonts w:hint="eastAsia"/>
          <w:bCs/>
          <w:color w:val="auto"/>
          <w:szCs w:val="21"/>
        </w:rPr>
        <w:t>表</w:t>
      </w:r>
      <w:r>
        <w:rPr>
          <w:rFonts w:hint="eastAsia"/>
          <w:bCs/>
          <w:color w:val="auto"/>
          <w:szCs w:val="21"/>
          <w:lang w:val="en-US" w:eastAsia="zh-CN"/>
        </w:rPr>
        <w:t>B</w:t>
      </w:r>
      <w:r>
        <w:rPr>
          <w:rFonts w:hint="eastAsia"/>
          <w:bCs/>
          <w:color w:val="auto"/>
          <w:szCs w:val="21"/>
        </w:rPr>
        <w:t>.1种公貂登记卡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879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貂号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等级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入场时间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来源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父本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祖父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祖母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母本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外祖父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外祖母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受配母貂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配种日期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产仔数量（只）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/>
          <w:bCs/>
          <w:color w:val="auto"/>
          <w:szCs w:val="21"/>
        </w:rPr>
      </w:pPr>
    </w:p>
    <w:p>
      <w:pPr>
        <w:spacing w:line="360" w:lineRule="auto"/>
        <w:jc w:val="center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表</w:t>
      </w:r>
      <w:r>
        <w:rPr>
          <w:rFonts w:hint="eastAsia"/>
          <w:bCs/>
          <w:color w:val="auto"/>
          <w:szCs w:val="21"/>
          <w:lang w:val="en-US" w:eastAsia="zh-CN"/>
        </w:rPr>
        <w:t>B</w:t>
      </w:r>
      <w:r>
        <w:rPr>
          <w:rFonts w:hint="eastAsia"/>
          <w:bCs/>
          <w:color w:val="auto"/>
          <w:szCs w:val="21"/>
        </w:rPr>
        <w:t>.2种母貂登记卡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879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貂号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等级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入场时间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来源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父本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祖父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祖母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母本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外祖父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外祖母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配种日期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产仔日期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产仔数量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哺乳数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断乳数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哺乳日期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/>
          <w:color w:val="auto"/>
        </w:rPr>
      </w:pPr>
    </w:p>
    <w:p>
      <w:pPr>
        <w:pStyle w:val="24"/>
        <w:rPr>
          <w:rFonts w:hint="eastAsia"/>
          <w:color w:val="auto"/>
        </w:rPr>
      </w:pPr>
      <w:r>
        <w:rPr>
          <w:color w:val="auto"/>
        </w:rPr>
        <w:t>_________________________________</w:t>
      </w:r>
    </w:p>
    <w:p>
      <w:pPr>
        <w:rPr>
          <w:rFonts w:hint="eastAsia" w:ascii="黑体" w:hAnsi="黑体" w:eastAsia="黑体"/>
          <w:szCs w:val="21"/>
        </w:rPr>
      </w:pPr>
    </w:p>
    <w:sectPr>
      <w:pgSz w:w="11906" w:h="16838"/>
      <w:pgMar w:top="1440" w:right="1416" w:bottom="1440" w:left="1276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08"/>
    <w:rsid w:val="0000196B"/>
    <w:rsid w:val="00003168"/>
    <w:rsid w:val="000122EC"/>
    <w:rsid w:val="00014CA4"/>
    <w:rsid w:val="00017064"/>
    <w:rsid w:val="0002011F"/>
    <w:rsid w:val="00021335"/>
    <w:rsid w:val="00022810"/>
    <w:rsid w:val="00022CDD"/>
    <w:rsid w:val="0002340A"/>
    <w:rsid w:val="00023E8B"/>
    <w:rsid w:val="0003388A"/>
    <w:rsid w:val="0003546B"/>
    <w:rsid w:val="00036B4B"/>
    <w:rsid w:val="0004135D"/>
    <w:rsid w:val="000446A9"/>
    <w:rsid w:val="00045C48"/>
    <w:rsid w:val="00050776"/>
    <w:rsid w:val="0005301F"/>
    <w:rsid w:val="00054D43"/>
    <w:rsid w:val="00057F1D"/>
    <w:rsid w:val="00060273"/>
    <w:rsid w:val="00067759"/>
    <w:rsid w:val="00077666"/>
    <w:rsid w:val="00083BFB"/>
    <w:rsid w:val="00085A54"/>
    <w:rsid w:val="00090D1F"/>
    <w:rsid w:val="000A62F4"/>
    <w:rsid w:val="000B1A82"/>
    <w:rsid w:val="000B3B25"/>
    <w:rsid w:val="000C208B"/>
    <w:rsid w:val="000C6D67"/>
    <w:rsid w:val="000C7FE4"/>
    <w:rsid w:val="000D60E9"/>
    <w:rsid w:val="000D7F39"/>
    <w:rsid w:val="000E0269"/>
    <w:rsid w:val="000E296F"/>
    <w:rsid w:val="000E64BD"/>
    <w:rsid w:val="000F0522"/>
    <w:rsid w:val="000F1383"/>
    <w:rsid w:val="00101612"/>
    <w:rsid w:val="00122678"/>
    <w:rsid w:val="00131BB8"/>
    <w:rsid w:val="00133798"/>
    <w:rsid w:val="001352B9"/>
    <w:rsid w:val="00142487"/>
    <w:rsid w:val="00142A73"/>
    <w:rsid w:val="00147B7C"/>
    <w:rsid w:val="001510F9"/>
    <w:rsid w:val="001563AE"/>
    <w:rsid w:val="00165717"/>
    <w:rsid w:val="00173885"/>
    <w:rsid w:val="00174926"/>
    <w:rsid w:val="00174E57"/>
    <w:rsid w:val="001802E7"/>
    <w:rsid w:val="001835A9"/>
    <w:rsid w:val="0018365F"/>
    <w:rsid w:val="00184AF1"/>
    <w:rsid w:val="00192C0B"/>
    <w:rsid w:val="001A501E"/>
    <w:rsid w:val="001A7703"/>
    <w:rsid w:val="001B07A9"/>
    <w:rsid w:val="001B0CF1"/>
    <w:rsid w:val="001B132E"/>
    <w:rsid w:val="001C2D22"/>
    <w:rsid w:val="001C3F95"/>
    <w:rsid w:val="001C650C"/>
    <w:rsid w:val="001E0B8B"/>
    <w:rsid w:val="001E3D2E"/>
    <w:rsid w:val="001E7B11"/>
    <w:rsid w:val="001F19E2"/>
    <w:rsid w:val="001F2223"/>
    <w:rsid w:val="001F5E46"/>
    <w:rsid w:val="00202A69"/>
    <w:rsid w:val="00206316"/>
    <w:rsid w:val="00210136"/>
    <w:rsid w:val="002108F0"/>
    <w:rsid w:val="0021169C"/>
    <w:rsid w:val="00211BB1"/>
    <w:rsid w:val="00231F98"/>
    <w:rsid w:val="002334C8"/>
    <w:rsid w:val="00233995"/>
    <w:rsid w:val="00237725"/>
    <w:rsid w:val="0024101D"/>
    <w:rsid w:val="00241311"/>
    <w:rsid w:val="00243A12"/>
    <w:rsid w:val="00244312"/>
    <w:rsid w:val="002449B8"/>
    <w:rsid w:val="002453EB"/>
    <w:rsid w:val="0025372C"/>
    <w:rsid w:val="00257B83"/>
    <w:rsid w:val="00260994"/>
    <w:rsid w:val="0027135C"/>
    <w:rsid w:val="00273E1E"/>
    <w:rsid w:val="00274210"/>
    <w:rsid w:val="00281C34"/>
    <w:rsid w:val="002857BA"/>
    <w:rsid w:val="00286050"/>
    <w:rsid w:val="00286B47"/>
    <w:rsid w:val="00286EA3"/>
    <w:rsid w:val="002955ED"/>
    <w:rsid w:val="00296DEC"/>
    <w:rsid w:val="00297199"/>
    <w:rsid w:val="002A5B84"/>
    <w:rsid w:val="002B0C2E"/>
    <w:rsid w:val="002B2638"/>
    <w:rsid w:val="002B5E49"/>
    <w:rsid w:val="002B71DE"/>
    <w:rsid w:val="002C2369"/>
    <w:rsid w:val="002C24A5"/>
    <w:rsid w:val="002D121C"/>
    <w:rsid w:val="002E3504"/>
    <w:rsid w:val="002E6D59"/>
    <w:rsid w:val="002F28CC"/>
    <w:rsid w:val="002F3E90"/>
    <w:rsid w:val="002F6B22"/>
    <w:rsid w:val="00300E7D"/>
    <w:rsid w:val="003070AC"/>
    <w:rsid w:val="00310018"/>
    <w:rsid w:val="00310537"/>
    <w:rsid w:val="00310A16"/>
    <w:rsid w:val="00312A57"/>
    <w:rsid w:val="0031346A"/>
    <w:rsid w:val="00315308"/>
    <w:rsid w:val="00342A92"/>
    <w:rsid w:val="00344D04"/>
    <w:rsid w:val="003460AE"/>
    <w:rsid w:val="003461E8"/>
    <w:rsid w:val="00346220"/>
    <w:rsid w:val="00356249"/>
    <w:rsid w:val="00357F14"/>
    <w:rsid w:val="00367F3E"/>
    <w:rsid w:val="00373A02"/>
    <w:rsid w:val="00373A51"/>
    <w:rsid w:val="003762A2"/>
    <w:rsid w:val="00380BE0"/>
    <w:rsid w:val="0038206A"/>
    <w:rsid w:val="0038234C"/>
    <w:rsid w:val="00384BE0"/>
    <w:rsid w:val="00384E3B"/>
    <w:rsid w:val="00385604"/>
    <w:rsid w:val="00385E99"/>
    <w:rsid w:val="0038773E"/>
    <w:rsid w:val="003919B2"/>
    <w:rsid w:val="0039483B"/>
    <w:rsid w:val="003A0065"/>
    <w:rsid w:val="003A7BFD"/>
    <w:rsid w:val="003B2282"/>
    <w:rsid w:val="003B25D5"/>
    <w:rsid w:val="003C0218"/>
    <w:rsid w:val="003C0A01"/>
    <w:rsid w:val="003C1957"/>
    <w:rsid w:val="003C2D8B"/>
    <w:rsid w:val="003C341B"/>
    <w:rsid w:val="003C56E5"/>
    <w:rsid w:val="003C5CEA"/>
    <w:rsid w:val="003C6732"/>
    <w:rsid w:val="003D16B0"/>
    <w:rsid w:val="003D1DEA"/>
    <w:rsid w:val="003D3AE4"/>
    <w:rsid w:val="003D579C"/>
    <w:rsid w:val="003D7FB1"/>
    <w:rsid w:val="003E64C6"/>
    <w:rsid w:val="003E690F"/>
    <w:rsid w:val="003F3350"/>
    <w:rsid w:val="003F7483"/>
    <w:rsid w:val="004029D4"/>
    <w:rsid w:val="00405D66"/>
    <w:rsid w:val="004077EC"/>
    <w:rsid w:val="00410E8B"/>
    <w:rsid w:val="00412433"/>
    <w:rsid w:val="00413D60"/>
    <w:rsid w:val="00421BC7"/>
    <w:rsid w:val="00421BDD"/>
    <w:rsid w:val="00432684"/>
    <w:rsid w:val="00435333"/>
    <w:rsid w:val="00435743"/>
    <w:rsid w:val="004406FA"/>
    <w:rsid w:val="004428AD"/>
    <w:rsid w:val="004438A4"/>
    <w:rsid w:val="00446F4C"/>
    <w:rsid w:val="00450BB8"/>
    <w:rsid w:val="00451F2F"/>
    <w:rsid w:val="00454A0F"/>
    <w:rsid w:val="00454ECA"/>
    <w:rsid w:val="00454FE0"/>
    <w:rsid w:val="00456F8D"/>
    <w:rsid w:val="00457540"/>
    <w:rsid w:val="00466A0F"/>
    <w:rsid w:val="00470946"/>
    <w:rsid w:val="004713B8"/>
    <w:rsid w:val="00472DF7"/>
    <w:rsid w:val="004735FF"/>
    <w:rsid w:val="00474FB5"/>
    <w:rsid w:val="00480AB1"/>
    <w:rsid w:val="004832E9"/>
    <w:rsid w:val="0048614D"/>
    <w:rsid w:val="00487838"/>
    <w:rsid w:val="00493202"/>
    <w:rsid w:val="004957AB"/>
    <w:rsid w:val="004959CC"/>
    <w:rsid w:val="004968FD"/>
    <w:rsid w:val="004A3CFB"/>
    <w:rsid w:val="004B041C"/>
    <w:rsid w:val="004B170B"/>
    <w:rsid w:val="004B1BD2"/>
    <w:rsid w:val="004B4403"/>
    <w:rsid w:val="004C31F9"/>
    <w:rsid w:val="004D3E59"/>
    <w:rsid w:val="004D4E76"/>
    <w:rsid w:val="004D6A01"/>
    <w:rsid w:val="004E141A"/>
    <w:rsid w:val="00502806"/>
    <w:rsid w:val="00502FFE"/>
    <w:rsid w:val="00503215"/>
    <w:rsid w:val="0051047D"/>
    <w:rsid w:val="00513873"/>
    <w:rsid w:val="00521B2F"/>
    <w:rsid w:val="005220FC"/>
    <w:rsid w:val="00522E0F"/>
    <w:rsid w:val="00524B24"/>
    <w:rsid w:val="00526660"/>
    <w:rsid w:val="00550134"/>
    <w:rsid w:val="005509B5"/>
    <w:rsid w:val="00552594"/>
    <w:rsid w:val="00553554"/>
    <w:rsid w:val="00553C14"/>
    <w:rsid w:val="00554590"/>
    <w:rsid w:val="00554ED3"/>
    <w:rsid w:val="00560D67"/>
    <w:rsid w:val="00564DA7"/>
    <w:rsid w:val="00573091"/>
    <w:rsid w:val="00574CC2"/>
    <w:rsid w:val="0058366A"/>
    <w:rsid w:val="005900EC"/>
    <w:rsid w:val="00592035"/>
    <w:rsid w:val="005922F5"/>
    <w:rsid w:val="00593E8D"/>
    <w:rsid w:val="005965DD"/>
    <w:rsid w:val="0059760B"/>
    <w:rsid w:val="005A7458"/>
    <w:rsid w:val="005B5792"/>
    <w:rsid w:val="005C2BCD"/>
    <w:rsid w:val="005C5C42"/>
    <w:rsid w:val="005C728D"/>
    <w:rsid w:val="005D2188"/>
    <w:rsid w:val="005D38E5"/>
    <w:rsid w:val="005D516D"/>
    <w:rsid w:val="005D60DC"/>
    <w:rsid w:val="005D679A"/>
    <w:rsid w:val="005E037E"/>
    <w:rsid w:val="005E3112"/>
    <w:rsid w:val="005E42C7"/>
    <w:rsid w:val="005E552D"/>
    <w:rsid w:val="005E6906"/>
    <w:rsid w:val="005E7197"/>
    <w:rsid w:val="005F0171"/>
    <w:rsid w:val="005F1827"/>
    <w:rsid w:val="005F32DD"/>
    <w:rsid w:val="005F3360"/>
    <w:rsid w:val="005F3A63"/>
    <w:rsid w:val="005F7C93"/>
    <w:rsid w:val="006002CE"/>
    <w:rsid w:val="00603649"/>
    <w:rsid w:val="00610BD8"/>
    <w:rsid w:val="0061256F"/>
    <w:rsid w:val="0061785B"/>
    <w:rsid w:val="00621F9F"/>
    <w:rsid w:val="00622282"/>
    <w:rsid w:val="0062676A"/>
    <w:rsid w:val="00633902"/>
    <w:rsid w:val="006416E7"/>
    <w:rsid w:val="00642D34"/>
    <w:rsid w:val="0065124A"/>
    <w:rsid w:val="00660F0F"/>
    <w:rsid w:val="00675740"/>
    <w:rsid w:val="00676B16"/>
    <w:rsid w:val="006773D6"/>
    <w:rsid w:val="0067760A"/>
    <w:rsid w:val="00681EBA"/>
    <w:rsid w:val="00683B7C"/>
    <w:rsid w:val="00687BAF"/>
    <w:rsid w:val="00690702"/>
    <w:rsid w:val="006952BD"/>
    <w:rsid w:val="0069623E"/>
    <w:rsid w:val="006A714A"/>
    <w:rsid w:val="006B169A"/>
    <w:rsid w:val="006B3328"/>
    <w:rsid w:val="006B4343"/>
    <w:rsid w:val="006B720A"/>
    <w:rsid w:val="006C1EB5"/>
    <w:rsid w:val="006C2A0E"/>
    <w:rsid w:val="006C775F"/>
    <w:rsid w:val="006D3C6E"/>
    <w:rsid w:val="006E1900"/>
    <w:rsid w:val="006E22D1"/>
    <w:rsid w:val="006E273B"/>
    <w:rsid w:val="006E289D"/>
    <w:rsid w:val="006E6034"/>
    <w:rsid w:val="006F0CC0"/>
    <w:rsid w:val="00700B92"/>
    <w:rsid w:val="0070402D"/>
    <w:rsid w:val="00710C1E"/>
    <w:rsid w:val="007139AA"/>
    <w:rsid w:val="00715111"/>
    <w:rsid w:val="007162B0"/>
    <w:rsid w:val="00716C80"/>
    <w:rsid w:val="00721414"/>
    <w:rsid w:val="007264DB"/>
    <w:rsid w:val="0073596F"/>
    <w:rsid w:val="00736EB4"/>
    <w:rsid w:val="007407BC"/>
    <w:rsid w:val="00742372"/>
    <w:rsid w:val="007435D1"/>
    <w:rsid w:val="007448E4"/>
    <w:rsid w:val="00753A81"/>
    <w:rsid w:val="00755F60"/>
    <w:rsid w:val="00756619"/>
    <w:rsid w:val="00764B72"/>
    <w:rsid w:val="00776119"/>
    <w:rsid w:val="0078142A"/>
    <w:rsid w:val="007818FE"/>
    <w:rsid w:val="00786832"/>
    <w:rsid w:val="0079208B"/>
    <w:rsid w:val="00792BAA"/>
    <w:rsid w:val="007A1E45"/>
    <w:rsid w:val="007A7D40"/>
    <w:rsid w:val="007B1A64"/>
    <w:rsid w:val="007B3A9B"/>
    <w:rsid w:val="007C0AEE"/>
    <w:rsid w:val="007C15A0"/>
    <w:rsid w:val="007D0D31"/>
    <w:rsid w:val="007D2941"/>
    <w:rsid w:val="007F1676"/>
    <w:rsid w:val="007F3700"/>
    <w:rsid w:val="007F4DBB"/>
    <w:rsid w:val="0080219A"/>
    <w:rsid w:val="00811254"/>
    <w:rsid w:val="00812E4B"/>
    <w:rsid w:val="00820610"/>
    <w:rsid w:val="00821504"/>
    <w:rsid w:val="0082583D"/>
    <w:rsid w:val="00845F58"/>
    <w:rsid w:val="008464C0"/>
    <w:rsid w:val="00847FFA"/>
    <w:rsid w:val="00856326"/>
    <w:rsid w:val="00864F5D"/>
    <w:rsid w:val="00867188"/>
    <w:rsid w:val="008731EA"/>
    <w:rsid w:val="00880458"/>
    <w:rsid w:val="00882236"/>
    <w:rsid w:val="00886CE9"/>
    <w:rsid w:val="008A21C5"/>
    <w:rsid w:val="008A2962"/>
    <w:rsid w:val="008A3ED9"/>
    <w:rsid w:val="008A5268"/>
    <w:rsid w:val="008A5BE8"/>
    <w:rsid w:val="008B48BE"/>
    <w:rsid w:val="008B6E4A"/>
    <w:rsid w:val="008B783C"/>
    <w:rsid w:val="008B7AEA"/>
    <w:rsid w:val="008C4F2D"/>
    <w:rsid w:val="008C6051"/>
    <w:rsid w:val="008D7E5C"/>
    <w:rsid w:val="008E77C8"/>
    <w:rsid w:val="00905CCA"/>
    <w:rsid w:val="00911C31"/>
    <w:rsid w:val="00911CEB"/>
    <w:rsid w:val="00916264"/>
    <w:rsid w:val="00921EB7"/>
    <w:rsid w:val="00926107"/>
    <w:rsid w:val="009279E4"/>
    <w:rsid w:val="00927CED"/>
    <w:rsid w:val="009311BE"/>
    <w:rsid w:val="00934A30"/>
    <w:rsid w:val="00941ADB"/>
    <w:rsid w:val="009449AA"/>
    <w:rsid w:val="00952C39"/>
    <w:rsid w:val="009538F4"/>
    <w:rsid w:val="009650F0"/>
    <w:rsid w:val="00967270"/>
    <w:rsid w:val="0096743B"/>
    <w:rsid w:val="009708EB"/>
    <w:rsid w:val="00970EA5"/>
    <w:rsid w:val="009738CB"/>
    <w:rsid w:val="0097492A"/>
    <w:rsid w:val="0097722E"/>
    <w:rsid w:val="00980997"/>
    <w:rsid w:val="00983BD5"/>
    <w:rsid w:val="009857DD"/>
    <w:rsid w:val="00985D69"/>
    <w:rsid w:val="00986DB2"/>
    <w:rsid w:val="009B1243"/>
    <w:rsid w:val="009B3FF2"/>
    <w:rsid w:val="009C1838"/>
    <w:rsid w:val="009C6221"/>
    <w:rsid w:val="009C7002"/>
    <w:rsid w:val="009C7B84"/>
    <w:rsid w:val="00A02CFF"/>
    <w:rsid w:val="00A02F83"/>
    <w:rsid w:val="00A05DBA"/>
    <w:rsid w:val="00A0668C"/>
    <w:rsid w:val="00A11158"/>
    <w:rsid w:val="00A22495"/>
    <w:rsid w:val="00A40267"/>
    <w:rsid w:val="00A45DD5"/>
    <w:rsid w:val="00A4654D"/>
    <w:rsid w:val="00A47E1E"/>
    <w:rsid w:val="00A5282E"/>
    <w:rsid w:val="00A63F2C"/>
    <w:rsid w:val="00A71E32"/>
    <w:rsid w:val="00A721EB"/>
    <w:rsid w:val="00A7335B"/>
    <w:rsid w:val="00A7602D"/>
    <w:rsid w:val="00A82286"/>
    <w:rsid w:val="00A8436A"/>
    <w:rsid w:val="00A84E53"/>
    <w:rsid w:val="00A92C01"/>
    <w:rsid w:val="00A9343D"/>
    <w:rsid w:val="00A941EA"/>
    <w:rsid w:val="00AA4E7F"/>
    <w:rsid w:val="00AA5D46"/>
    <w:rsid w:val="00AA76F1"/>
    <w:rsid w:val="00AA7ED5"/>
    <w:rsid w:val="00AB0190"/>
    <w:rsid w:val="00AB3D8D"/>
    <w:rsid w:val="00AB3EF1"/>
    <w:rsid w:val="00AB6E18"/>
    <w:rsid w:val="00AC1120"/>
    <w:rsid w:val="00AC4B94"/>
    <w:rsid w:val="00AD1E4C"/>
    <w:rsid w:val="00AE2646"/>
    <w:rsid w:val="00AE6837"/>
    <w:rsid w:val="00AF0220"/>
    <w:rsid w:val="00AF1B2A"/>
    <w:rsid w:val="00AF35D0"/>
    <w:rsid w:val="00B1146B"/>
    <w:rsid w:val="00B1459C"/>
    <w:rsid w:val="00B16117"/>
    <w:rsid w:val="00B16F15"/>
    <w:rsid w:val="00B2101A"/>
    <w:rsid w:val="00B223E2"/>
    <w:rsid w:val="00B24D0A"/>
    <w:rsid w:val="00B26198"/>
    <w:rsid w:val="00B31731"/>
    <w:rsid w:val="00B3401E"/>
    <w:rsid w:val="00B35BAD"/>
    <w:rsid w:val="00B4316C"/>
    <w:rsid w:val="00B45962"/>
    <w:rsid w:val="00B571B2"/>
    <w:rsid w:val="00B57D1E"/>
    <w:rsid w:val="00B673D1"/>
    <w:rsid w:val="00B70AA7"/>
    <w:rsid w:val="00B85ED2"/>
    <w:rsid w:val="00B9002B"/>
    <w:rsid w:val="00B90AB1"/>
    <w:rsid w:val="00B91FD6"/>
    <w:rsid w:val="00B9675C"/>
    <w:rsid w:val="00B9720A"/>
    <w:rsid w:val="00BA6D17"/>
    <w:rsid w:val="00BB3F11"/>
    <w:rsid w:val="00BD2C86"/>
    <w:rsid w:val="00BD6C2A"/>
    <w:rsid w:val="00BD795B"/>
    <w:rsid w:val="00BF4AF5"/>
    <w:rsid w:val="00BF4CBC"/>
    <w:rsid w:val="00C04C92"/>
    <w:rsid w:val="00C26183"/>
    <w:rsid w:val="00C30692"/>
    <w:rsid w:val="00C336B2"/>
    <w:rsid w:val="00C33962"/>
    <w:rsid w:val="00C36D4D"/>
    <w:rsid w:val="00C43B79"/>
    <w:rsid w:val="00C5027F"/>
    <w:rsid w:val="00C50E9E"/>
    <w:rsid w:val="00C51BFE"/>
    <w:rsid w:val="00C5578E"/>
    <w:rsid w:val="00C72584"/>
    <w:rsid w:val="00C7576F"/>
    <w:rsid w:val="00C766F6"/>
    <w:rsid w:val="00C779C6"/>
    <w:rsid w:val="00C8162E"/>
    <w:rsid w:val="00C916AD"/>
    <w:rsid w:val="00C92FC8"/>
    <w:rsid w:val="00C95C07"/>
    <w:rsid w:val="00C9790F"/>
    <w:rsid w:val="00CA2BF8"/>
    <w:rsid w:val="00CA45C0"/>
    <w:rsid w:val="00CA4975"/>
    <w:rsid w:val="00CA4E23"/>
    <w:rsid w:val="00CB1516"/>
    <w:rsid w:val="00CC5BC0"/>
    <w:rsid w:val="00CC770B"/>
    <w:rsid w:val="00CC7EC1"/>
    <w:rsid w:val="00CD3749"/>
    <w:rsid w:val="00CD7566"/>
    <w:rsid w:val="00CE1196"/>
    <w:rsid w:val="00CE13D3"/>
    <w:rsid w:val="00CF07F6"/>
    <w:rsid w:val="00CF33C3"/>
    <w:rsid w:val="00D0117E"/>
    <w:rsid w:val="00D0213F"/>
    <w:rsid w:val="00D07EC1"/>
    <w:rsid w:val="00D23F8E"/>
    <w:rsid w:val="00D26B69"/>
    <w:rsid w:val="00D31E1A"/>
    <w:rsid w:val="00D34A7B"/>
    <w:rsid w:val="00D36BD3"/>
    <w:rsid w:val="00D43110"/>
    <w:rsid w:val="00D44DB3"/>
    <w:rsid w:val="00D46B05"/>
    <w:rsid w:val="00D472C5"/>
    <w:rsid w:val="00D57AE7"/>
    <w:rsid w:val="00D6203E"/>
    <w:rsid w:val="00D705D9"/>
    <w:rsid w:val="00D70F35"/>
    <w:rsid w:val="00D8339F"/>
    <w:rsid w:val="00D83865"/>
    <w:rsid w:val="00D851A0"/>
    <w:rsid w:val="00D91D8E"/>
    <w:rsid w:val="00D9373C"/>
    <w:rsid w:val="00D97B34"/>
    <w:rsid w:val="00DA0E9A"/>
    <w:rsid w:val="00DB7BEA"/>
    <w:rsid w:val="00DC0CDA"/>
    <w:rsid w:val="00DC1355"/>
    <w:rsid w:val="00DC5651"/>
    <w:rsid w:val="00DD3FC4"/>
    <w:rsid w:val="00DE19AE"/>
    <w:rsid w:val="00DE24B3"/>
    <w:rsid w:val="00DE263F"/>
    <w:rsid w:val="00DE40F9"/>
    <w:rsid w:val="00DE48ED"/>
    <w:rsid w:val="00DE7E2C"/>
    <w:rsid w:val="00E06A6D"/>
    <w:rsid w:val="00E10C5A"/>
    <w:rsid w:val="00E177F3"/>
    <w:rsid w:val="00E20821"/>
    <w:rsid w:val="00E229AC"/>
    <w:rsid w:val="00E258C4"/>
    <w:rsid w:val="00E2607E"/>
    <w:rsid w:val="00E31496"/>
    <w:rsid w:val="00E334F7"/>
    <w:rsid w:val="00E37ACC"/>
    <w:rsid w:val="00E40453"/>
    <w:rsid w:val="00E4628F"/>
    <w:rsid w:val="00E5104F"/>
    <w:rsid w:val="00E519ED"/>
    <w:rsid w:val="00E56B60"/>
    <w:rsid w:val="00E6642D"/>
    <w:rsid w:val="00E70DAA"/>
    <w:rsid w:val="00E70EAE"/>
    <w:rsid w:val="00E745BD"/>
    <w:rsid w:val="00E84C4E"/>
    <w:rsid w:val="00E85433"/>
    <w:rsid w:val="00E918B0"/>
    <w:rsid w:val="00EA0B8F"/>
    <w:rsid w:val="00EA1A7C"/>
    <w:rsid w:val="00EA3DF2"/>
    <w:rsid w:val="00EB090C"/>
    <w:rsid w:val="00EB5D19"/>
    <w:rsid w:val="00EB79FC"/>
    <w:rsid w:val="00EC5044"/>
    <w:rsid w:val="00EC6824"/>
    <w:rsid w:val="00EC697D"/>
    <w:rsid w:val="00EC7F40"/>
    <w:rsid w:val="00ED5BCE"/>
    <w:rsid w:val="00ED7342"/>
    <w:rsid w:val="00EE13D3"/>
    <w:rsid w:val="00EE402A"/>
    <w:rsid w:val="00EE5272"/>
    <w:rsid w:val="00EF3636"/>
    <w:rsid w:val="00F003C0"/>
    <w:rsid w:val="00F00A79"/>
    <w:rsid w:val="00F1418D"/>
    <w:rsid w:val="00F160F0"/>
    <w:rsid w:val="00F21A57"/>
    <w:rsid w:val="00F2410D"/>
    <w:rsid w:val="00F2577C"/>
    <w:rsid w:val="00F26BFC"/>
    <w:rsid w:val="00F41503"/>
    <w:rsid w:val="00F4342F"/>
    <w:rsid w:val="00F52A53"/>
    <w:rsid w:val="00F5694D"/>
    <w:rsid w:val="00F62003"/>
    <w:rsid w:val="00F7363D"/>
    <w:rsid w:val="00F7509A"/>
    <w:rsid w:val="00F82A9E"/>
    <w:rsid w:val="00F83ED4"/>
    <w:rsid w:val="00F91E72"/>
    <w:rsid w:val="00F972BC"/>
    <w:rsid w:val="00F979BF"/>
    <w:rsid w:val="00FA648C"/>
    <w:rsid w:val="00FB1CBB"/>
    <w:rsid w:val="00FB6D5F"/>
    <w:rsid w:val="00FC45C9"/>
    <w:rsid w:val="00FE0F3E"/>
    <w:rsid w:val="00FE7E8B"/>
    <w:rsid w:val="00FF3313"/>
    <w:rsid w:val="00FF4963"/>
    <w:rsid w:val="00FF4C52"/>
    <w:rsid w:val="00FF5325"/>
    <w:rsid w:val="00FF5EDD"/>
    <w:rsid w:val="15E16EE2"/>
    <w:rsid w:val="1EED6D39"/>
    <w:rsid w:val="21863492"/>
    <w:rsid w:val="4BDB71E0"/>
    <w:rsid w:val="60D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semiHidden/>
    <w:qFormat/>
    <w:uiPriority w:val="99"/>
    <w:pPr>
      <w:shd w:val="clear" w:color="auto" w:fill="000080"/>
    </w:pPr>
  </w:style>
  <w:style w:type="paragraph" w:styleId="4">
    <w:name w:val="annotation text"/>
    <w:basedOn w:val="1"/>
    <w:link w:val="20"/>
    <w:semiHidden/>
    <w:qFormat/>
    <w:uiPriority w:val="99"/>
    <w:pPr>
      <w:jc w:val="left"/>
    </w:pPr>
  </w:style>
  <w:style w:type="paragraph" w:styleId="5">
    <w:name w:val="Balloon Text"/>
    <w:basedOn w:val="1"/>
    <w:link w:val="16"/>
    <w:semiHidden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1"/>
    <w:semiHidden/>
    <w:uiPriority w:val="99"/>
    <w:rPr>
      <w:b/>
      <w:bCs/>
    </w:rPr>
  </w:style>
  <w:style w:type="table" w:styleId="10">
    <w:name w:val="Table Grid"/>
    <w:basedOn w:val="9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semiHidden/>
    <w:uiPriority w:val="99"/>
    <w:rPr>
      <w:rFonts w:cs="Times New Roman"/>
      <w:sz w:val="21"/>
      <w:szCs w:val="21"/>
    </w:rPr>
  </w:style>
  <w:style w:type="character" w:customStyle="1" w:styleId="13">
    <w:name w:val="标题 1 字符"/>
    <w:link w:val="2"/>
    <w:locked/>
    <w:uiPriority w:val="99"/>
    <w:rPr>
      <w:rFonts w:ascii="宋体" w:eastAsia="宋体" w:cs="宋体"/>
      <w:b/>
      <w:bCs/>
      <w:kern w:val="36"/>
      <w:sz w:val="48"/>
      <w:szCs w:val="48"/>
    </w:rPr>
  </w:style>
  <w:style w:type="character" w:customStyle="1" w:styleId="14">
    <w:name w:val="页眉 字符"/>
    <w:link w:val="7"/>
    <w:semiHidden/>
    <w:locked/>
    <w:uiPriority w:val="99"/>
    <w:rPr>
      <w:rFonts w:cs="Times New Roman"/>
      <w:sz w:val="18"/>
      <w:szCs w:val="18"/>
    </w:rPr>
  </w:style>
  <w:style w:type="character" w:customStyle="1" w:styleId="15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字符"/>
    <w:link w:val="5"/>
    <w:semiHidden/>
    <w:locked/>
    <w:uiPriority w:val="99"/>
    <w:rPr>
      <w:rFonts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文档结构图 字符"/>
    <w:link w:val="3"/>
    <w:semiHidden/>
    <w:locked/>
    <w:uiPriority w:val="99"/>
    <w:rPr>
      <w:rFonts w:ascii="Times New Roman" w:hAnsi="Times New Roman" w:cs="Times New Roman"/>
      <w:sz w:val="2"/>
    </w:rPr>
  </w:style>
  <w:style w:type="character" w:customStyle="1" w:styleId="19">
    <w:name w:val="apple-converted-space"/>
    <w:uiPriority w:val="99"/>
    <w:rPr>
      <w:rFonts w:cs="Times New Roman"/>
    </w:rPr>
  </w:style>
  <w:style w:type="character" w:customStyle="1" w:styleId="20">
    <w:name w:val="批注文字 字符"/>
    <w:link w:val="4"/>
    <w:semiHidden/>
    <w:locked/>
    <w:uiPriority w:val="99"/>
    <w:rPr>
      <w:rFonts w:cs="Times New Roman"/>
      <w:kern w:val="2"/>
      <w:sz w:val="22"/>
      <w:szCs w:val="22"/>
    </w:rPr>
  </w:style>
  <w:style w:type="character" w:customStyle="1" w:styleId="21">
    <w:name w:val="批注主题 字符"/>
    <w:link w:val="8"/>
    <w:semiHidden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2">
    <w:name w:val="段 Char"/>
    <w:link w:val="23"/>
    <w:qFormat/>
    <w:uiPriority w:val="0"/>
    <w:rPr>
      <w:rFonts w:ascii="宋体"/>
      <w:sz w:val="21"/>
    </w:rPr>
  </w:style>
  <w:style w:type="paragraph" w:customStyle="1" w:styleId="23">
    <w:name w:val="段"/>
    <w:link w:val="2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4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2021-05-06T01:49:00Z</dcterms:created>
  <dc:creator>微软用户</dc:creator>
  <cp:lastModifiedBy>zzh</cp:lastModifiedBy>
  <cp:lastPrinted>2021-01-27T06:50:00Z</cp:lastPrinted>
  <dcterms:modified xsi:type="dcterms:W3CDTF">2021-05-06T02:21:20Z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55DFDC0E4C3B489B931A239D4A6F8399</vt:lpwstr>
  </property>
</Properties>
</file>